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3"/>
        <w:gridCol w:w="1175"/>
        <w:gridCol w:w="4641"/>
        <w:gridCol w:w="761"/>
        <w:gridCol w:w="583"/>
        <w:gridCol w:w="583"/>
      </w:tblGrid>
      <w:tr w:rsidR="00A037D8" w:rsidTr="00A037D8">
        <w:trPr>
          <w:trHeight w:val="49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附件1:</w:t>
            </w:r>
          </w:p>
        </w:tc>
      </w:tr>
      <w:tr w:rsidR="00A037D8" w:rsidTr="00A037D8">
        <w:trPr>
          <w:trHeight w:val="936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A037D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4"/>
                <w:szCs w:val="44"/>
                <w:lang/>
              </w:rPr>
              <w:t>2020年驿城区政府办等单位政府购买服务岗位公开招聘人员岗位表</w:t>
            </w:r>
          </w:p>
        </w:tc>
      </w:tr>
      <w:tr w:rsidR="00A037D8" w:rsidTr="00A037D8">
        <w:trPr>
          <w:trHeight w:val="936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jc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4"/>
                <w:szCs w:val="44"/>
              </w:rPr>
            </w:pPr>
          </w:p>
        </w:tc>
      </w:tr>
      <w:tr w:rsidR="00A037D8" w:rsidTr="00A037D8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用人单位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年龄及专业要求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学历要求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其他条件</w:t>
            </w:r>
          </w:p>
        </w:tc>
      </w:tr>
      <w:tr w:rsidR="00A037D8" w:rsidTr="00A037D8">
        <w:trPr>
          <w:trHeight w:val="8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驿城区政府办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5年内全日制未就业普通高校毕业生；文秘、中文、法律专业年龄放宽到30周岁(1990年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日后出生）。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  <w:lang/>
              </w:rPr>
              <w:t>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A037D8" w:rsidTr="00A037D8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驿城区金融局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5年内全日制未就业普通高校毕业生；会计、计算机、金融专业年龄放宽到30周岁(1990年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日后出生）。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  <w:lang/>
              </w:rPr>
              <w:t>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A037D8" w:rsidTr="00A037D8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驿城区组织部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5年内全日制未就业普通高校毕业生；文秘、计算机专业年龄放宽到30周岁(1990年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日后出生）。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  <w:lang/>
              </w:rPr>
              <w:t>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A037D8" w:rsidTr="00A037D8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驿城区督察局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5年内全日制未就业普通高校毕业生；文秘、中文专业年龄放宽到30周岁(1990年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日后出生）。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  <w:lang/>
              </w:rPr>
              <w:t>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A037D8" w:rsidTr="00A037D8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驿城区纪委监察委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年满18周岁、5年内全日制未就业普通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br/>
              <w:t>高校毕业生、退伍军人优先。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  <w:lang/>
              </w:rPr>
              <w:t>大专及以上学历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A037D8" w:rsidTr="00A037D8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驿城区法改委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5年内全日制未就业普通高校毕业生；工商管（企业管理）、会计学专业年龄放宽到30周岁(1990年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日后出生）。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  <w:lang/>
              </w:rPr>
              <w:t>大专及以上学历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A037D8" w:rsidTr="00A037D8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驿城区司法局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5年内全日制未就业普通高校毕业生；法律、计算机专业年龄放宽到30周岁(1990年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日后出生）。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  <w:lang/>
              </w:rPr>
              <w:t>大专及以上学历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A037D8" w:rsidTr="00A037D8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驿城区行政服务大厅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年满18周岁、5年内全日制未就业普通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br/>
              <w:t>高校毕业生。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  <w:lang/>
              </w:rPr>
              <w:t>大专及以上学历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A037D8" w:rsidTr="00A037D8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驿城区学生资助中心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5年内全日制未就业普通高校毕业生；计算机专业年龄放宽到30周岁(1990年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日后出生）。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  <w:lang/>
              </w:rPr>
              <w:t>大专及以上学历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A037D8" w:rsidTr="00A037D8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驿城区劳动就业服务中心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年满18周岁、5年内全日制未就业普通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br/>
              <w:t>高校毕业生。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  <w:lang/>
              </w:rPr>
              <w:t>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A037D8" w:rsidTr="00A037D8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驿城区水屯镇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年满18周岁、5年内全日制未就业普通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br/>
              <w:t>高校毕业生。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  <w:lang/>
              </w:rPr>
              <w:t>大专及以上学历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A037D8" w:rsidTr="00A037D8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驿城区沙河店乡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年满18周岁、5年内全日制未就业普通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br/>
              <w:t>高校毕业生。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  <w:lang/>
              </w:rPr>
              <w:t>大专及以上学历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A037D8" w:rsidTr="00A037D8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驿城区朱古洞乡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年满18周岁、5年内全日制未就业普通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br/>
              <w:t>高校毕业生。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  <w:lang/>
              </w:rPr>
              <w:t>大专及以上学历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A037D8" w:rsidTr="00A037D8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驿城区诸市镇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年满18周岁、5年内全日制未就业普通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br/>
              <w:t>高校毕业生。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  <w:lang/>
              </w:rPr>
              <w:t>大专及以上学历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A037D8" w:rsidTr="00A037D8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驿城区板桥镇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年满18周岁、5年内全日制未就业普通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br/>
              <w:t>高校毕业生。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  <w:lang/>
              </w:rPr>
              <w:t>大专及以上学历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A037D8" w:rsidTr="00A037D8">
        <w:trPr>
          <w:trHeight w:val="7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37D8" w:rsidRDefault="00A037D8" w:rsidP="00BC532D">
            <w:pPr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</w:tr>
    </w:tbl>
    <w:p w:rsidR="00943347" w:rsidRDefault="00943347"/>
    <w:sectPr w:rsidR="00943347" w:rsidSect="0094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37D8"/>
    <w:rsid w:val="004E38F3"/>
    <w:rsid w:val="00791183"/>
    <w:rsid w:val="00943347"/>
    <w:rsid w:val="00A0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D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9118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9118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ubtle Emphasis"/>
    <w:basedOn w:val="a0"/>
    <w:uiPriority w:val="19"/>
    <w:qFormat/>
    <w:rsid w:val="007911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2020-09-17T08:23:00Z</dcterms:created>
  <dcterms:modified xsi:type="dcterms:W3CDTF">2020-09-17T08:24:00Z</dcterms:modified>
</cp:coreProperties>
</file>