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BADD6">
      <w:pPr>
        <w:widowControl/>
        <w:shd w:val="clear" w:color="auto" w:fill="FFFFFF"/>
        <w:spacing w:line="360" w:lineRule="auto"/>
        <w:rPr>
          <w:rFonts w:ascii="仿宋" w:hAnsi="仿宋" w:eastAsia="仿宋" w:cs="仿宋"/>
          <w:color w:val="000000"/>
          <w:kern w:val="0"/>
          <w:shd w:val="clear" w:color="auto" w:fill="FFFFFF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hd w:val="clear" w:color="auto" w:fill="FFFFFF"/>
        </w:rPr>
        <w:t>附  件</w:t>
      </w:r>
    </w:p>
    <w:p w14:paraId="5DA8BA17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jc w:val="center"/>
        <w:textAlignment w:val="baseline"/>
        <w:outlineLvl w:val="0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河南新宁智运物流有限公司招聘岗位一览表</w:t>
      </w:r>
    </w:p>
    <w:p w14:paraId="2CF7EBE8">
      <w:pPr>
        <w:spacing w:line="206" w:lineRule="exact"/>
        <w:rPr>
          <w:sz w:val="28"/>
          <w:szCs w:val="28"/>
        </w:rPr>
      </w:pPr>
    </w:p>
    <w:tbl>
      <w:tblPr>
        <w:tblStyle w:val="17"/>
        <w:tblW w:w="15903" w:type="dxa"/>
        <w:tblInd w:w="-85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8"/>
        <w:gridCol w:w="1433"/>
        <w:gridCol w:w="1288"/>
        <w:gridCol w:w="1314"/>
        <w:gridCol w:w="5250"/>
        <w:gridCol w:w="5250"/>
      </w:tblGrid>
      <w:tr w14:paraId="4B0B72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368" w:type="dxa"/>
            <w:vAlign w:val="center"/>
          </w:tcPr>
          <w:p w14:paraId="3E21FE2B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  <w:t>部门名称</w:t>
            </w:r>
          </w:p>
        </w:tc>
        <w:tc>
          <w:tcPr>
            <w:tcW w:w="1433" w:type="dxa"/>
            <w:vAlign w:val="center"/>
          </w:tcPr>
          <w:p w14:paraId="39209E20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  <w:t>岗位名称</w:t>
            </w:r>
          </w:p>
        </w:tc>
        <w:tc>
          <w:tcPr>
            <w:tcW w:w="1288" w:type="dxa"/>
            <w:vAlign w:val="center"/>
          </w:tcPr>
          <w:p w14:paraId="335EF7AF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  <w:t>招聘人数</w:t>
            </w:r>
          </w:p>
        </w:tc>
        <w:tc>
          <w:tcPr>
            <w:tcW w:w="1314" w:type="dxa"/>
            <w:vAlign w:val="center"/>
          </w:tcPr>
          <w:p w14:paraId="5D50C80B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  <w:t>招聘方式</w:t>
            </w:r>
          </w:p>
        </w:tc>
        <w:tc>
          <w:tcPr>
            <w:tcW w:w="5250" w:type="dxa"/>
            <w:vAlign w:val="center"/>
          </w:tcPr>
          <w:p w14:paraId="7F17352B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  <w:t>岗位职责</w:t>
            </w:r>
          </w:p>
        </w:tc>
        <w:tc>
          <w:tcPr>
            <w:tcW w:w="5250" w:type="dxa"/>
            <w:vAlign w:val="center"/>
          </w:tcPr>
          <w:p w14:paraId="385FB765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  <w:t>任职条件</w:t>
            </w:r>
          </w:p>
        </w:tc>
      </w:tr>
      <w:tr w14:paraId="5B42B6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7" w:hRule="atLeast"/>
        </w:trPr>
        <w:tc>
          <w:tcPr>
            <w:tcW w:w="1368" w:type="dxa"/>
            <w:vAlign w:val="center"/>
          </w:tcPr>
          <w:p w14:paraId="1131F6E0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客服关务部</w:t>
            </w:r>
          </w:p>
        </w:tc>
        <w:tc>
          <w:tcPr>
            <w:tcW w:w="1433" w:type="dxa"/>
            <w:vAlign w:val="center"/>
          </w:tcPr>
          <w:p w14:paraId="44D8AE17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关务管理岗</w:t>
            </w:r>
          </w:p>
        </w:tc>
        <w:tc>
          <w:tcPr>
            <w:tcW w:w="1288" w:type="dxa"/>
            <w:vAlign w:val="center"/>
          </w:tcPr>
          <w:p w14:paraId="479B8378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</w:t>
            </w:r>
          </w:p>
        </w:tc>
        <w:tc>
          <w:tcPr>
            <w:tcW w:w="1314" w:type="dxa"/>
            <w:vAlign w:val="center"/>
          </w:tcPr>
          <w:p w14:paraId="340F67A3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社会招聘</w:t>
            </w:r>
          </w:p>
        </w:tc>
        <w:tc>
          <w:tcPr>
            <w:tcW w:w="5250" w:type="dxa"/>
            <w:vAlign w:val="center"/>
          </w:tcPr>
          <w:p w14:paraId="4E07B846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1.配合海关和报关员完成报关资料审核、申报及相关联络工作;</w:t>
            </w:r>
          </w:p>
          <w:p w14:paraId="19352A07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2.负责中欧班列申报地、口岸关务协调工作;</w:t>
            </w:r>
          </w:p>
          <w:p w14:paraId="279A04CB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3.负责进出口货品报关，配合海关部门查验，跟进货物报关放行进度，保障中欧班列进出口通关时效;</w:t>
            </w:r>
          </w:p>
          <w:p w14:paraId="5AB6A6B4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4.协助处理与报关行之间的对账工作;</w:t>
            </w:r>
          </w:p>
          <w:p w14:paraId="2C2621C1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5.整理中欧班列报关单据，完成相关统计工作;</w:t>
            </w:r>
          </w:p>
          <w:p w14:paraId="4DE9C533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6.结合海关政策变化，及时与客户沟通；</w:t>
            </w:r>
          </w:p>
          <w:p w14:paraId="1C3F186F">
            <w:pPr>
              <w:pStyle w:val="2"/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7.完成领导交办的其他工作。</w:t>
            </w:r>
          </w:p>
        </w:tc>
        <w:tc>
          <w:tcPr>
            <w:tcW w:w="5250" w:type="dxa"/>
            <w:vAlign w:val="center"/>
          </w:tcPr>
          <w:p w14:paraId="3B992B2C">
            <w:pPr>
              <w:pStyle w:val="2"/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1.年龄：40岁及以下；</w:t>
            </w:r>
          </w:p>
          <w:p w14:paraId="7E1A1072">
            <w:pPr>
              <w:pStyle w:val="2"/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2.学历：全日制本科及以上学历；</w:t>
            </w:r>
          </w:p>
          <w:p w14:paraId="1BC4782A">
            <w:pPr>
              <w:pStyle w:val="2"/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3.专业：国际贸易、物流管理、海关事务、企业管理、工商管理等相关专业优先；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4.工作经验：5年以上铁路报关或关务管理工作经验;熟悉海关政策、报关流程、口岸通关、铁路沿线国家关务政策及相关法律法规;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5.技能与素质：熟练使用办公软件及报关系统，具备良好的英文听说读写能力，大学英语六级或同等英语水平及以上。</w:t>
            </w:r>
          </w:p>
        </w:tc>
      </w:tr>
      <w:tr w14:paraId="5F95EF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368" w:type="dxa"/>
            <w:vAlign w:val="center"/>
          </w:tcPr>
          <w:p w14:paraId="29632502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业务开发部</w:t>
            </w:r>
          </w:p>
        </w:tc>
        <w:tc>
          <w:tcPr>
            <w:tcW w:w="1433" w:type="dxa"/>
            <w:vAlign w:val="center"/>
          </w:tcPr>
          <w:p w14:paraId="5B8F7E04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销售支持岗</w:t>
            </w:r>
          </w:p>
        </w:tc>
        <w:tc>
          <w:tcPr>
            <w:tcW w:w="1288" w:type="dxa"/>
            <w:vAlign w:val="center"/>
          </w:tcPr>
          <w:p w14:paraId="2AE23373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</w:t>
            </w:r>
          </w:p>
        </w:tc>
        <w:tc>
          <w:tcPr>
            <w:tcW w:w="1314" w:type="dxa"/>
            <w:vAlign w:val="center"/>
          </w:tcPr>
          <w:p w14:paraId="42DC8E01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社会招聘</w:t>
            </w:r>
          </w:p>
        </w:tc>
        <w:tc>
          <w:tcPr>
            <w:tcW w:w="5250" w:type="dxa"/>
            <w:vAlign w:val="center"/>
          </w:tcPr>
          <w:p w14:paraId="2240A44A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1.新客户开发，并承担业务指标责任；</w:t>
            </w:r>
          </w:p>
          <w:p w14:paraId="24EB8240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2.业务项目的整体规划、执行与监控； </w:t>
            </w:r>
          </w:p>
          <w:p w14:paraId="79F0A325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3.内外部资源协同； </w:t>
            </w:r>
          </w:p>
          <w:p w14:paraId="1FAFB0BD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4.客户关系维护，客户信息台账和客户业务台账维护；</w:t>
            </w:r>
          </w:p>
          <w:p w14:paraId="321C0486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5.分析客户需求，识别客户痛点，制定解决方案； </w:t>
            </w:r>
          </w:p>
          <w:p w14:paraId="77E6558E">
            <w:pPr>
              <w:pStyle w:val="2"/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6.客户投诉处理。</w:t>
            </w:r>
          </w:p>
        </w:tc>
        <w:tc>
          <w:tcPr>
            <w:tcW w:w="5250" w:type="dxa"/>
            <w:vAlign w:val="center"/>
          </w:tcPr>
          <w:p w14:paraId="5A6D105C">
            <w:pPr>
              <w:pStyle w:val="2"/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1.年龄：35岁及以下；</w:t>
            </w:r>
          </w:p>
          <w:p w14:paraId="2519894B">
            <w:pPr>
              <w:pStyle w:val="2"/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2.学历：全日制本科及以上学历；</w:t>
            </w:r>
          </w:p>
          <w:p w14:paraId="5FB4BCFD">
            <w:pPr>
              <w:pStyle w:val="2"/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3.专业：国际贸易、物流管理、市场营销、企业管理、交通运输等相关专业优先；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4.工作经验：2年以上国际物流业务销售经验；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5.技能与素质：具备良好的英语或俄语听说读写能力及计算机操作能力，大学英语四级或同等英语、俄语水平及以上；具备较强的商务谈判及市场开拓能力，能够承担目标压力，能够接受国内外长期出差；</w:t>
            </w:r>
          </w:p>
          <w:p w14:paraId="33C31F56">
            <w:pPr>
              <w:pStyle w:val="2"/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6.其他：具有海外留学生活经验者优先考虑，具有一定客户资源者优先。</w:t>
            </w:r>
          </w:p>
        </w:tc>
      </w:tr>
      <w:tr w14:paraId="505740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7" w:hRule="atLeast"/>
        </w:trPr>
        <w:tc>
          <w:tcPr>
            <w:tcW w:w="1368" w:type="dxa"/>
            <w:shd w:val="clear" w:color="auto" w:fill="auto"/>
            <w:vAlign w:val="center"/>
          </w:tcPr>
          <w:p w14:paraId="1612B3E2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业务开发部</w:t>
            </w:r>
          </w:p>
        </w:tc>
        <w:tc>
          <w:tcPr>
            <w:tcW w:w="1433" w:type="dxa"/>
            <w:vAlign w:val="center"/>
          </w:tcPr>
          <w:p w14:paraId="668BB486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解决方案岗</w:t>
            </w:r>
          </w:p>
        </w:tc>
        <w:tc>
          <w:tcPr>
            <w:tcW w:w="1288" w:type="dxa"/>
            <w:vAlign w:val="center"/>
          </w:tcPr>
          <w:p w14:paraId="18996734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</w:t>
            </w:r>
          </w:p>
        </w:tc>
        <w:tc>
          <w:tcPr>
            <w:tcW w:w="1314" w:type="dxa"/>
            <w:vAlign w:val="center"/>
          </w:tcPr>
          <w:p w14:paraId="5018E64B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社会招聘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67893829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1.负责物流产品方案设计，组织相关方保障方案落地实施；新客户开发，并承担业务指标责任；</w:t>
            </w:r>
          </w:p>
          <w:p w14:paraId="163C6220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2.负责调研中欧铁路市场情况，开展运输物流产品成本分析与规划；</w:t>
            </w:r>
          </w:p>
          <w:p w14:paraId="258D2850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3.负责国内外物流供应商的沟通联络、询比议价及合同谈判；</w:t>
            </w:r>
          </w:p>
          <w:p w14:paraId="335051DD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4.负责海外代理网络的建立和优化管理；</w:t>
            </w:r>
          </w:p>
          <w:p w14:paraId="2B616C18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5.客户关系维护，客户信息台账和客户业务台账维护；</w:t>
            </w:r>
          </w:p>
          <w:p w14:paraId="537CA245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6.分析客户需求，识别客户痛点，制定解决方案。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6F6A0AD4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1.年龄：35岁及以下；</w:t>
            </w:r>
          </w:p>
          <w:p w14:paraId="522E5815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2.学历：全日制本科及以上学历；</w:t>
            </w:r>
          </w:p>
          <w:p w14:paraId="38A5FD20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3.专业：国际贸易、物流管理、市场营销、企业管理、交通运输等相关专业优先；</w:t>
            </w:r>
          </w:p>
          <w:p w14:paraId="38F020A0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4.工作经验：2年以上国际物流业务销售或运营经验；</w:t>
            </w:r>
          </w:p>
          <w:p w14:paraId="6F207B14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5.技能与素质：具备良好的英语或俄语听说读写能力及计算机操作能力，大学英语四级或同等英语、俄语水平及以上；具备较强的商务谈判及市场开拓能力，能够承担目标压力，能够接受国内外长期出差；</w:t>
            </w:r>
          </w:p>
          <w:p w14:paraId="4C1EB01E">
            <w:pPr>
              <w:pStyle w:val="2"/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6.其他：具有海外留学生活经验者优先考虑，具有一定客户资源者优先。</w:t>
            </w:r>
          </w:p>
        </w:tc>
      </w:tr>
      <w:tr w14:paraId="162756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7" w:hRule="atLeast"/>
        </w:trPr>
        <w:tc>
          <w:tcPr>
            <w:tcW w:w="1368" w:type="dxa"/>
            <w:shd w:val="clear" w:color="auto" w:fill="auto"/>
            <w:vAlign w:val="center"/>
          </w:tcPr>
          <w:p w14:paraId="3E521A8F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铁路操作部</w:t>
            </w:r>
          </w:p>
        </w:tc>
        <w:tc>
          <w:tcPr>
            <w:tcW w:w="1433" w:type="dxa"/>
            <w:vAlign w:val="center"/>
          </w:tcPr>
          <w:p w14:paraId="6ED1B24B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客户服务岗</w:t>
            </w:r>
          </w:p>
        </w:tc>
        <w:tc>
          <w:tcPr>
            <w:tcW w:w="1288" w:type="dxa"/>
            <w:vAlign w:val="center"/>
          </w:tcPr>
          <w:p w14:paraId="7DB1D8FC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</w:t>
            </w:r>
          </w:p>
        </w:tc>
        <w:tc>
          <w:tcPr>
            <w:tcW w:w="1314" w:type="dxa"/>
            <w:vAlign w:val="center"/>
          </w:tcPr>
          <w:p w14:paraId="2ADE3190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社会招聘</w:t>
            </w:r>
          </w:p>
        </w:tc>
        <w:tc>
          <w:tcPr>
            <w:tcW w:w="5250" w:type="dxa"/>
            <w:vAlign w:val="center"/>
          </w:tcPr>
          <w:p w14:paraId="29201816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1.发运需求及临时增补需求的计划报批；</w:t>
            </w:r>
          </w:p>
          <w:p w14:paraId="4F48D55D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2.负责境外代理合同、委托书签订；</w:t>
            </w:r>
          </w:p>
          <w:p w14:paraId="382E34AA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3.国联系统委托提报、运单导入、账单核对、开票等相关操作；</w:t>
            </w:r>
          </w:p>
          <w:p w14:paraId="5FA73C77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4.协助客服完成运单及随车文件内容的审核和修改，协助处理发站及口岸查验、下货等异常问题；</w:t>
            </w:r>
          </w:p>
          <w:p w14:paraId="2DC791D9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5.协助客服处理堆场及车队操作环节的异常；</w:t>
            </w:r>
          </w:p>
          <w:p w14:paraId="5C330BE5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6.制定发车资料汇总和归档要求，并落实执行；</w:t>
            </w:r>
          </w:p>
          <w:p w14:paraId="2D5C36C5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7.成本账单汇总和审核，协同财务完成结算。</w:t>
            </w:r>
          </w:p>
        </w:tc>
        <w:tc>
          <w:tcPr>
            <w:tcW w:w="5250" w:type="dxa"/>
            <w:vAlign w:val="center"/>
          </w:tcPr>
          <w:p w14:paraId="45ADF098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1.年龄：35岁及以下；</w:t>
            </w:r>
          </w:p>
          <w:p w14:paraId="3CF3C691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2.学历：全日制本科及以上学历；</w:t>
            </w:r>
          </w:p>
          <w:p w14:paraId="76714316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3.专业：国际贸易、物流管理、交通运输等相关专业优先；</w:t>
            </w:r>
          </w:p>
          <w:p w14:paraId="37E52C95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4.工作经验：3年及以上国际铁路运输单证相关工作经验;</w:t>
            </w:r>
          </w:p>
          <w:p w14:paraId="6DEC1D27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5.技能与素质：具备良好的俄语或英语听说读写能力及计算机操作能力，俄语专业四级及以上，大学英语四级或同等英语水平及以上;熟悉国际物流基本操作规范及进出口相关法律法规。</w:t>
            </w:r>
          </w:p>
        </w:tc>
      </w:tr>
      <w:tr w14:paraId="331E4B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7" w:hRule="atLeast"/>
        </w:trPr>
        <w:tc>
          <w:tcPr>
            <w:tcW w:w="1368" w:type="dxa"/>
            <w:shd w:val="clear" w:color="auto" w:fill="auto"/>
            <w:vAlign w:val="center"/>
          </w:tcPr>
          <w:p w14:paraId="7E3CDD5C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铁路操作部</w:t>
            </w:r>
          </w:p>
        </w:tc>
        <w:tc>
          <w:tcPr>
            <w:tcW w:w="1433" w:type="dxa"/>
            <w:vAlign w:val="center"/>
          </w:tcPr>
          <w:p w14:paraId="00051AA5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外勤岗</w:t>
            </w:r>
          </w:p>
        </w:tc>
        <w:tc>
          <w:tcPr>
            <w:tcW w:w="1288" w:type="dxa"/>
            <w:vAlign w:val="center"/>
          </w:tcPr>
          <w:p w14:paraId="5EDBE81B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</w:t>
            </w:r>
          </w:p>
        </w:tc>
        <w:tc>
          <w:tcPr>
            <w:tcW w:w="1314" w:type="dxa"/>
            <w:vAlign w:val="center"/>
          </w:tcPr>
          <w:p w14:paraId="35644E8B">
            <w:pPr>
              <w:pStyle w:val="2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社会招聘</w:t>
            </w:r>
          </w:p>
        </w:tc>
        <w:tc>
          <w:tcPr>
            <w:tcW w:w="5250" w:type="dxa"/>
            <w:vAlign w:val="center"/>
          </w:tcPr>
          <w:p w14:paraId="64260010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1.负责站外堆场及铁路场站现场的协调调度工作；</w:t>
            </w:r>
          </w:p>
          <w:p w14:paraId="20DD504A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2.处理铁路现场的货物交付手续；</w:t>
            </w:r>
          </w:p>
          <w:p w14:paraId="655DDEA1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3.领取国联运单，并进行相关记录；</w:t>
            </w:r>
          </w:p>
          <w:p w14:paraId="5D32A5B8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4.协调货物进站事宜，确保货物顺利进站；</w:t>
            </w:r>
          </w:p>
          <w:p w14:paraId="7B0C7EDF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5.安排进站调度，确保货物及时入库；</w:t>
            </w:r>
          </w:p>
          <w:p w14:paraId="296C3AF5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6.负责及时处理集装箱进站中出现的异常问题；</w:t>
            </w:r>
          </w:p>
          <w:p w14:paraId="381E8BEA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7.负责维护与铁路部门的良好合作关系，确保业务顺利进行；</w:t>
            </w:r>
          </w:p>
          <w:p w14:paraId="06EA71B8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8.完成领导交办的其他工作。</w:t>
            </w:r>
          </w:p>
        </w:tc>
        <w:tc>
          <w:tcPr>
            <w:tcW w:w="5250" w:type="dxa"/>
            <w:vAlign w:val="center"/>
          </w:tcPr>
          <w:p w14:paraId="6B194DEC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1.年龄：35岁及以下；</w:t>
            </w:r>
          </w:p>
          <w:p w14:paraId="44CF4BC6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2.学历：全日制本科及以上学历；</w:t>
            </w:r>
          </w:p>
          <w:p w14:paraId="5F9ABA47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3.专业：不限；</w:t>
            </w:r>
          </w:p>
          <w:p w14:paraId="031793DC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4.工作经验：2年以上相关工作经验，熟悉铁路货场规则；具有国际铁路现场协调或铁路装箱技术方案审批工作经验者优先；</w:t>
            </w:r>
          </w:p>
          <w:p w14:paraId="3A901F10">
            <w:pPr>
              <w:spacing w:line="30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5.技能与素质：具备铁路运输知识，熟悉集装箱运输和铁路现场手续办理流程及相关法律法规；</w:t>
            </w:r>
          </w:p>
          <w:p w14:paraId="46046EDF">
            <w:pPr>
              <w:pStyle w:val="2"/>
              <w:adjustRightInd w:val="0"/>
              <w:snapToGrid w:val="0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6.其他：吃苦耐劳、品行端正，能够接受户外露天工作条件。</w:t>
            </w:r>
          </w:p>
        </w:tc>
      </w:tr>
    </w:tbl>
    <w:p w14:paraId="68858734">
      <w:pPr>
        <w:widowControl/>
        <w:shd w:val="clear" w:color="auto" w:fill="FFFFFF"/>
        <w:spacing w:line="360" w:lineRule="auto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E5F3C"/>
    <w:rsid w:val="00071E56"/>
    <w:rsid w:val="00092CF4"/>
    <w:rsid w:val="000A3A24"/>
    <w:rsid w:val="0023029C"/>
    <w:rsid w:val="00565B4E"/>
    <w:rsid w:val="006A40D8"/>
    <w:rsid w:val="00BB59D2"/>
    <w:rsid w:val="00DA068F"/>
    <w:rsid w:val="00E671DD"/>
    <w:rsid w:val="016D7958"/>
    <w:rsid w:val="02AE5F3C"/>
    <w:rsid w:val="041E2451"/>
    <w:rsid w:val="070020C8"/>
    <w:rsid w:val="0F521A14"/>
    <w:rsid w:val="18046BEB"/>
    <w:rsid w:val="1C3A7133"/>
    <w:rsid w:val="202B483F"/>
    <w:rsid w:val="273D0F38"/>
    <w:rsid w:val="2A005144"/>
    <w:rsid w:val="2D43283D"/>
    <w:rsid w:val="2F027432"/>
    <w:rsid w:val="31B535EF"/>
    <w:rsid w:val="37774B1D"/>
    <w:rsid w:val="3B4F5639"/>
    <w:rsid w:val="3F1E169C"/>
    <w:rsid w:val="43F23617"/>
    <w:rsid w:val="475667EA"/>
    <w:rsid w:val="49AE2DA6"/>
    <w:rsid w:val="4BB92BF1"/>
    <w:rsid w:val="4CFF3361"/>
    <w:rsid w:val="51FC1106"/>
    <w:rsid w:val="52C0735C"/>
    <w:rsid w:val="535D4A4D"/>
    <w:rsid w:val="53E235C1"/>
    <w:rsid w:val="55AC5EFA"/>
    <w:rsid w:val="595254FC"/>
    <w:rsid w:val="63F82B63"/>
    <w:rsid w:val="651A2414"/>
    <w:rsid w:val="676A41A5"/>
    <w:rsid w:val="71F53C81"/>
    <w:rsid w:val="726427EF"/>
    <w:rsid w:val="727D1128"/>
    <w:rsid w:val="77450CAB"/>
    <w:rsid w:val="77AA2345"/>
    <w:rsid w:val="7D0C785B"/>
    <w:rsid w:val="7DEB335D"/>
    <w:rsid w:val="7F36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link w:val="16"/>
    <w:unhideWhenUsed/>
    <w:qFormat/>
    <w:uiPriority w:val="0"/>
    <w:pPr>
      <w:spacing w:line="600" w:lineRule="exact"/>
      <w:ind w:firstLine="880" w:firstLineChars="200"/>
      <w:outlineLvl w:val="1"/>
    </w:pPr>
    <w:rPr>
      <w:rFonts w:ascii="Arial" w:hAnsi="Arial" w:eastAsia="楷体_GB2312"/>
      <w:b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Body Text 2"/>
    <w:basedOn w:val="1"/>
    <w:qFormat/>
    <w:uiPriority w:val="0"/>
    <w:pPr>
      <w:adjustRightInd w:val="0"/>
      <w:snapToGrid w:val="0"/>
      <w:spacing w:line="480" w:lineRule="atLeast"/>
    </w:pPr>
    <w:rPr>
      <w:rFonts w:ascii="宋体" w:hAnsi="宋体"/>
      <w:sz w:val="28"/>
    </w:r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正文文本首行缩进1"/>
    <w:basedOn w:val="5"/>
    <w:next w:val="15"/>
    <w:qFormat/>
    <w:uiPriority w:val="0"/>
    <w:pPr>
      <w:ind w:firstLine="420" w:firstLineChars="100"/>
    </w:pPr>
  </w:style>
  <w:style w:type="paragraph" w:customStyle="1" w:styleId="15">
    <w:name w:val="正文文本首行缩进 21"/>
    <w:basedOn w:val="7"/>
    <w:qFormat/>
    <w:uiPriority w:val="0"/>
    <w:pPr>
      <w:ind w:firstLine="420" w:firstLineChars="200"/>
    </w:pPr>
  </w:style>
  <w:style w:type="character" w:customStyle="1" w:styleId="16">
    <w:name w:val="标题 2 字符"/>
    <w:link w:val="4"/>
    <w:qFormat/>
    <w:uiPriority w:val="0"/>
    <w:rPr>
      <w:rFonts w:ascii="Arial" w:hAnsi="Arial" w:eastAsia="楷体_GB2312"/>
      <w:b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页眉 字符"/>
    <w:basedOn w:val="13"/>
    <w:link w:val="9"/>
    <w:qFormat/>
    <w:uiPriority w:val="0"/>
    <w:rPr>
      <w:rFonts w:eastAsia="仿宋_GB2312"/>
      <w:kern w:val="2"/>
      <w:sz w:val="18"/>
      <w:szCs w:val="18"/>
    </w:rPr>
  </w:style>
  <w:style w:type="character" w:customStyle="1" w:styleId="19">
    <w:name w:val="页脚 字符"/>
    <w:basedOn w:val="13"/>
    <w:link w:val="8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2843</Words>
  <Characters>2985</Characters>
  <Lines>22</Lines>
  <Paragraphs>6</Paragraphs>
  <TotalTime>14</TotalTime>
  <ScaleCrop>false</ScaleCrop>
  <LinksUpToDate>false</LinksUpToDate>
  <CharactersWithSpaces>2990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2020-05-12T09:44:00Z</dcterms:created>
  <dc:creator>Jing</dc:creator>
  <cp:lastModifiedBy>WPS_1647090744</cp:lastModifiedBy>
  <dcterms:modified xsi:type="dcterms:W3CDTF">2025-08-29T09:33:45Z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eyJoZGlkIjoiZTBhMGM5MzZhNGI2OWI4MDgyYWE5MDI1OGQ3OWUzNjUiLCJ1c2VySWQiOiIxMzQwNzc4NTE3In0=</vt:lpwstr>
  </property>
  <property fmtid="{D5CDD505-2E9C-101B-9397-08002B2CF9AE}" pid="4" name="ICV">
    <vt:lpwstr>3D25765C62094535A4B411C38E21988B_13</vt:lpwstr>
  </property>
</Properties>
</file>