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beforeAutospacing="0" w:afterAutospacing="0" w:line="600" w:lineRule="exact"/>
        <w:ind w:left="0" w:leftChars="0" w:right="0" w:rightChars="0" w:firstLine="0" w:firstLineChars="0"/>
        <w:jc w:val="both"/>
        <w:rPr>
          <w:rFonts w:hint="eastAsia" w:ascii="黑体" w:hAnsi="黑体" w:eastAsia="黑体" w:cs="黑体"/>
          <w:color w:val="auto"/>
          <w:sz w:val="34"/>
          <w:szCs w:val="34"/>
          <w:highlight w:val="none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4"/>
          <w:szCs w:val="34"/>
          <w:highlight w:val="none"/>
          <w:u w:val="none"/>
        </w:rPr>
        <w:t>附件</w:t>
      </w:r>
      <w:r>
        <w:rPr>
          <w:rFonts w:hint="eastAsia" w:ascii="黑体" w:hAnsi="黑体" w:eastAsia="黑体" w:cs="黑体"/>
          <w:color w:val="auto"/>
          <w:sz w:val="34"/>
          <w:szCs w:val="34"/>
          <w:highlight w:val="none"/>
          <w:u w:val="none"/>
          <w:lang w:val="en-US" w:eastAsia="zh-CN"/>
        </w:rPr>
        <w:t>5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-6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-6"/>
          <w:kern w:val="0"/>
          <w:sz w:val="44"/>
          <w:szCs w:val="44"/>
          <w:lang w:val="en-US" w:eastAsia="zh-CN" w:bidi="ar"/>
        </w:rPr>
      </w:pPr>
      <w:r>
        <w:rPr>
          <w:rFonts w:hint="eastAsia" w:ascii="Times New Roman" w:hAnsi="Times New Roman" w:eastAsia="方正小标宋简体" w:cs="Times New Roman"/>
          <w:color w:val="auto"/>
          <w:spacing w:val="-6"/>
          <w:kern w:val="0"/>
          <w:sz w:val="44"/>
          <w:szCs w:val="44"/>
          <w:lang w:val="en-US" w:eastAsia="zh-CN" w:bidi="ar"/>
        </w:rPr>
        <w:t>安阳市</w:t>
      </w:r>
      <w:r>
        <w:rPr>
          <w:rFonts w:hint="default" w:ascii="Times New Roman" w:hAnsi="Times New Roman" w:eastAsia="方正小标宋简体" w:cs="Times New Roman"/>
          <w:color w:val="auto"/>
          <w:spacing w:val="-6"/>
          <w:kern w:val="0"/>
          <w:sz w:val="44"/>
          <w:szCs w:val="44"/>
          <w:lang w:val="en-US" w:eastAsia="zh-CN" w:bidi="ar"/>
        </w:rPr>
        <w:t>2025年公开</w:t>
      </w:r>
      <w:r>
        <w:rPr>
          <w:rFonts w:hint="eastAsia" w:ascii="Times New Roman" w:hAnsi="Times New Roman" w:eastAsia="方正小标宋简体" w:cs="Times New Roman"/>
          <w:color w:val="auto"/>
          <w:spacing w:val="-6"/>
          <w:kern w:val="0"/>
          <w:sz w:val="44"/>
          <w:szCs w:val="44"/>
          <w:lang w:val="en-US" w:eastAsia="zh-CN" w:bidi="ar"/>
        </w:rPr>
        <w:t>选调</w:t>
      </w:r>
      <w:r>
        <w:rPr>
          <w:rFonts w:hint="default" w:ascii="Times New Roman" w:hAnsi="Times New Roman" w:eastAsia="方正小标宋简体" w:cs="Times New Roman"/>
          <w:color w:val="auto"/>
          <w:spacing w:val="-6"/>
          <w:kern w:val="0"/>
          <w:sz w:val="44"/>
          <w:szCs w:val="44"/>
          <w:lang w:val="en-US" w:eastAsia="zh-CN" w:bidi="ar"/>
        </w:rPr>
        <w:t>公务员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0"/>
          <w:sz w:val="48"/>
          <w:szCs w:val="48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color w:val="auto"/>
          <w:spacing w:val="-6"/>
          <w:kern w:val="0"/>
          <w:sz w:val="44"/>
          <w:szCs w:val="44"/>
          <w:lang w:val="en-US" w:eastAsia="zh-CN" w:bidi="ar"/>
        </w:rPr>
        <w:t>报 考 指 南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楷体_GB2312" w:hAnsi="楷体_GB2312" w:eastAsia="楷体_GB2312" w:cs="楷体_GB2312"/>
          <w:strike w:val="0"/>
          <w:dstrike w:val="0"/>
          <w:color w:val="auto"/>
          <w:sz w:val="44"/>
          <w:szCs w:val="44"/>
          <w:highlight w:val="none"/>
          <w:lang w:eastAsia="zh-CN"/>
        </w:rPr>
      </w:pPr>
    </w:p>
    <w:p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80" w:firstLineChars="200"/>
        <w:jc w:val="both"/>
        <w:textAlignment w:val="auto"/>
        <w:rPr>
          <w:rStyle w:val="11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eastAsia="zh-CN"/>
        </w:rPr>
      </w:pPr>
      <w:r>
        <w:rPr>
          <w:rStyle w:val="11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eastAsia="zh-CN"/>
        </w:rPr>
        <w:t>一、网上报名填写信息时有哪些注意事项？</w:t>
      </w:r>
    </w:p>
    <w:p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答：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报名人员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" w:eastAsia="zh-CN"/>
        </w:rPr>
        <w:t>须诚信报考，填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val="en" w:eastAsia="zh-CN"/>
        </w:rPr>
        <w:t>写的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" w:eastAsia="zh-CN"/>
        </w:rPr>
        <w:t>信息须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全面、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" w:eastAsia="zh-CN"/>
        </w:rPr>
        <w:t>真实、准确、完整、有效，弄虚作假者取消报考和选调资格。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特别需提醒的事项如下：</w:t>
      </w:r>
    </w:p>
    <w:p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 xml:space="preserve">1. 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学习经历须从大中专学历填起，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并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注明各阶段的学习起止年月、就读院校、所学专业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（不得填写简称）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、取得的学历（如中专、大专、本科、研究生）和学位（如法学学士、经济学硕士、管理学博士等）、学习类型（如全日制普通高等教育、自学考试、成人教育、网络教育等）。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8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工作经历须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填写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各阶段的起止年月、任职单位及职务（或具体从事工作）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3. 奖惩情况栏一般填写受市、厅级以上的奖励和记功；受处分的，须填写何年何月因何问题经何单位批准受何种处分；受诫勉的，也须填写；没有受过奖励和处分、诫勉的，须填写“无”。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80" w:firstLineChars="200"/>
        <w:jc w:val="both"/>
        <w:textAlignment w:val="auto"/>
        <w:rPr>
          <w:rStyle w:val="11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eastAsia="zh-CN"/>
        </w:rPr>
      </w:pPr>
      <w:r>
        <w:rPr>
          <w:rStyle w:val="11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eastAsia="zh-CN"/>
        </w:rPr>
        <w:t>二、年龄如何界定？</w:t>
      </w:r>
    </w:p>
    <w:p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答：本次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公开选调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的年龄计算时间截至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2025年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月，即：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0周岁以下是指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19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84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月以后出生。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80" w:firstLineChars="200"/>
        <w:jc w:val="both"/>
        <w:textAlignment w:val="auto"/>
        <w:rPr>
          <w:rStyle w:val="11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eastAsia="zh-CN"/>
        </w:rPr>
      </w:pPr>
      <w:r>
        <w:rPr>
          <w:rStyle w:val="11"/>
          <w:rFonts w:hint="eastAsia" w:ascii="Times New Roman" w:hAnsi="Times New Roman" w:eastAsia="黑体" w:cs="Times New Roman"/>
          <w:b w:val="0"/>
          <w:bCs w:val="0"/>
          <w:color w:val="auto"/>
          <w:sz w:val="34"/>
          <w:szCs w:val="34"/>
          <w:lang w:eastAsia="zh-CN"/>
        </w:rPr>
        <w:t>三、</w:t>
      </w:r>
      <w:r>
        <w:rPr>
          <w:rStyle w:val="11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eastAsia="zh-CN"/>
        </w:rPr>
        <w:t>中共预备党员可以报考政治面貌要求为中共党员的职位吗？</w:t>
      </w:r>
    </w:p>
    <w:p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答：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报名前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已履行接收、审批程序的中共预备党员可以报考。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80" w:firstLineChars="200"/>
        <w:jc w:val="both"/>
        <w:textAlignment w:val="auto"/>
        <w:rPr>
          <w:rStyle w:val="11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eastAsia="zh-CN"/>
        </w:rPr>
      </w:pPr>
      <w:r>
        <w:rPr>
          <w:rStyle w:val="11"/>
          <w:rFonts w:hint="eastAsia" w:ascii="Times New Roman" w:hAnsi="Times New Roman" w:eastAsia="黑体" w:cs="Times New Roman"/>
          <w:b w:val="0"/>
          <w:bCs w:val="0"/>
          <w:color w:val="auto"/>
          <w:sz w:val="34"/>
          <w:szCs w:val="34"/>
          <w:lang w:eastAsia="zh-CN"/>
        </w:rPr>
        <w:t>四、</w:t>
      </w:r>
      <w:r>
        <w:rPr>
          <w:rStyle w:val="11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eastAsia="zh-CN"/>
        </w:rPr>
        <w:t>如何合理安排网上报名时间？</w:t>
      </w:r>
    </w:p>
    <w:p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答：本次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公开选调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网上报名时间为2025年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日9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" w:eastAsia="zh-CN"/>
        </w:rPr>
        <w:t>: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00至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日17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" w:eastAsia="zh-CN"/>
        </w:rPr>
        <w:t>: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00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资格审查过程中可能需要补充完善相关材料信息，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建议合理安排时间，尽早报名。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80" w:firstLineChars="200"/>
        <w:jc w:val="both"/>
        <w:textAlignment w:val="auto"/>
        <w:rPr>
          <w:rStyle w:val="11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</w:pPr>
      <w:r>
        <w:rPr>
          <w:rStyle w:val="11"/>
          <w:rFonts w:hint="eastAsia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五</w:t>
      </w:r>
      <w:r>
        <w:rPr>
          <w:rStyle w:val="11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、对体检结果有疑问的，如何提出复检申请？</w:t>
      </w:r>
    </w:p>
    <w:p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答：报考者对非当日、非当场复检的体检项目结果有疑问的，可以在接到体检结论通知之日起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7日内，向体检实施机关提交复检申请，体检实施机关应尽快安排复检。报考者对当日、当场复检的体检项目结果有疑问的，体检实施机关应当日、当场安排复检。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体检实施机关对体检结论有疑问的，在接到体检结论通知之日起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7日内决定是否进行复检。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复检只能进行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1次，体检结果以复检结论为准。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80" w:firstLineChars="200"/>
        <w:jc w:val="both"/>
        <w:textAlignment w:val="auto"/>
        <w:rPr>
          <w:rStyle w:val="11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</w:pPr>
      <w:r>
        <w:rPr>
          <w:rStyle w:val="11"/>
          <w:rFonts w:hint="eastAsia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六</w:t>
      </w:r>
      <w:r>
        <w:rPr>
          <w:rStyle w:val="11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、《</w:t>
      </w:r>
      <w:r>
        <w:rPr>
          <w:rStyle w:val="11"/>
          <w:rFonts w:hint="eastAsia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安阳市</w:t>
      </w:r>
      <w:r>
        <w:rPr>
          <w:rStyle w:val="11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2025年公开</w:t>
      </w:r>
      <w:r>
        <w:rPr>
          <w:rStyle w:val="11"/>
          <w:rFonts w:hint="eastAsia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选调</w:t>
      </w:r>
      <w:r>
        <w:rPr>
          <w:rStyle w:val="11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公务员报考指南》的适用范围是什么？</w:t>
      </w:r>
    </w:p>
    <w:p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答：《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安阳市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年公开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选调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公务员报考指南》仅适用于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安阳市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年公开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选调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公务员工作。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8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44"/>
          <w:szCs w:val="44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8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44"/>
          <w:szCs w:val="44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default" w:ascii="Times New Roman" w:hAnsi="Times New Roman" w:cs="Times New Roman"/>
          <w:color w:val="auto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auto"/>
          <w:sz w:val="44"/>
          <w:szCs w:val="44"/>
          <w:lang w:val="en-US" w:eastAsia="zh-CN"/>
        </w:rPr>
        <w:t xml:space="preserve">              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 xml:space="preserve">       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eastAsia="zh-CN"/>
        </w:rPr>
        <w:t>安阳市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</w:rPr>
        <w:t>公务员局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hanging="340" w:hangingChars="100"/>
        <w:jc w:val="both"/>
        <w:textAlignment w:val="auto"/>
        <w:rPr>
          <w:sz w:val="44"/>
          <w:szCs w:val="44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 xml:space="preserve">                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 xml:space="preserve">       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val="en-US" w:eastAsia="zh-CN"/>
        </w:rPr>
        <w:t>2025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u w:val="none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u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u w:val="none"/>
        </w:rPr>
        <w:t>月</w:t>
      </w:r>
      <w:r>
        <w:rPr>
          <w:rFonts w:hint="eastAsia" w:ascii="Times New Roman" w:hAnsi="Times New Roman" w:cs="Times New Roman"/>
          <w:color w:val="auto"/>
          <w:sz w:val="34"/>
          <w:szCs w:val="34"/>
          <w:u w:val="none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u w:val="none"/>
        </w:rPr>
        <w:t>日</w:t>
      </w:r>
    </w:p>
    <w:sectPr>
      <w:footerReference r:id="rId3" w:type="default"/>
      <w:pgSz w:w="11906" w:h="16838"/>
      <w:pgMar w:top="1587" w:right="1587" w:bottom="1587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5M2QxY2VjY2UzOTMxOTUyY2U0M2RhOTBiYWJhNGEifQ=="/>
  </w:docVars>
  <w:rsids>
    <w:rsidRoot w:val="00000000"/>
    <w:rsid w:val="0B3BEB45"/>
    <w:rsid w:val="0FFA6595"/>
    <w:rsid w:val="138813CA"/>
    <w:rsid w:val="13DFB4F2"/>
    <w:rsid w:val="17BFA379"/>
    <w:rsid w:val="1FCDBFB7"/>
    <w:rsid w:val="2FFB735C"/>
    <w:rsid w:val="366E7221"/>
    <w:rsid w:val="3AFD4EE8"/>
    <w:rsid w:val="3BFF714B"/>
    <w:rsid w:val="3DBF64BF"/>
    <w:rsid w:val="3E778072"/>
    <w:rsid w:val="3EEFFB28"/>
    <w:rsid w:val="3FD50FA1"/>
    <w:rsid w:val="3FFD6E05"/>
    <w:rsid w:val="40EA6685"/>
    <w:rsid w:val="4BD8942B"/>
    <w:rsid w:val="4FEFB9C9"/>
    <w:rsid w:val="570E4EFD"/>
    <w:rsid w:val="5ADF68FE"/>
    <w:rsid w:val="5F2D44EB"/>
    <w:rsid w:val="5F328FBE"/>
    <w:rsid w:val="5F7DD86B"/>
    <w:rsid w:val="5FFBA68C"/>
    <w:rsid w:val="5FFDAC37"/>
    <w:rsid w:val="617E8D60"/>
    <w:rsid w:val="667ED089"/>
    <w:rsid w:val="6F3828BD"/>
    <w:rsid w:val="6FBDE438"/>
    <w:rsid w:val="6FFA1B17"/>
    <w:rsid w:val="74FD874E"/>
    <w:rsid w:val="75ADC076"/>
    <w:rsid w:val="77736501"/>
    <w:rsid w:val="77CD9BB2"/>
    <w:rsid w:val="77FF17CF"/>
    <w:rsid w:val="77FFF808"/>
    <w:rsid w:val="797C0C5C"/>
    <w:rsid w:val="79C5AB8E"/>
    <w:rsid w:val="7ABA1133"/>
    <w:rsid w:val="7B2EC7D1"/>
    <w:rsid w:val="7BBD1CC5"/>
    <w:rsid w:val="7BCD6C4F"/>
    <w:rsid w:val="7DBE016C"/>
    <w:rsid w:val="7DCD10EF"/>
    <w:rsid w:val="7DCFEB88"/>
    <w:rsid w:val="7DF7C6A6"/>
    <w:rsid w:val="7EBF2CAD"/>
    <w:rsid w:val="7EF27BDE"/>
    <w:rsid w:val="7F7923D4"/>
    <w:rsid w:val="7F7C21B3"/>
    <w:rsid w:val="7F7F08CF"/>
    <w:rsid w:val="7FFF067F"/>
    <w:rsid w:val="9D3EDF07"/>
    <w:rsid w:val="9FFF2613"/>
    <w:rsid w:val="A4DF40B4"/>
    <w:rsid w:val="AAFBA47D"/>
    <w:rsid w:val="AFFFA89D"/>
    <w:rsid w:val="B6ED77AD"/>
    <w:rsid w:val="B75FCC3B"/>
    <w:rsid w:val="B7FEB8FA"/>
    <w:rsid w:val="B7FFAC62"/>
    <w:rsid w:val="BABFE67D"/>
    <w:rsid w:val="BF5CB90C"/>
    <w:rsid w:val="BFDF83DB"/>
    <w:rsid w:val="BFDFCAF4"/>
    <w:rsid w:val="C6CBA815"/>
    <w:rsid w:val="D4FE9F0F"/>
    <w:rsid w:val="D7EB85E6"/>
    <w:rsid w:val="DB5E6BD8"/>
    <w:rsid w:val="DD1FEDB9"/>
    <w:rsid w:val="DFDD0EE4"/>
    <w:rsid w:val="E93C7BFB"/>
    <w:rsid w:val="EBEE1939"/>
    <w:rsid w:val="EEF7C756"/>
    <w:rsid w:val="EFCB444F"/>
    <w:rsid w:val="F1BFA542"/>
    <w:rsid w:val="F36E3921"/>
    <w:rsid w:val="F3EF55A2"/>
    <w:rsid w:val="F57FC1CD"/>
    <w:rsid w:val="F73FC173"/>
    <w:rsid w:val="F77F249F"/>
    <w:rsid w:val="F7CC3068"/>
    <w:rsid w:val="FBD70B59"/>
    <w:rsid w:val="FBD9B4FA"/>
    <w:rsid w:val="FBDF5202"/>
    <w:rsid w:val="FCAF99C8"/>
    <w:rsid w:val="FCEE7526"/>
    <w:rsid w:val="FCFB2EEE"/>
    <w:rsid w:val="FD7BC844"/>
    <w:rsid w:val="FDB54364"/>
    <w:rsid w:val="FE7F5AD4"/>
    <w:rsid w:val="FEB78EB6"/>
    <w:rsid w:val="FEF97DEE"/>
    <w:rsid w:val="FF79987A"/>
    <w:rsid w:val="FFB43BDA"/>
    <w:rsid w:val="FFBED3C5"/>
    <w:rsid w:val="FFE6D6ED"/>
    <w:rsid w:val="FFEEFCF6"/>
    <w:rsid w:val="FFF6062D"/>
    <w:rsid w:val="FFFA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spacing w:line="300" w:lineRule="auto"/>
      <w:ind w:firstLine="482" w:firstLineChars="200"/>
    </w:pPr>
    <w:rPr>
      <w:rFonts w:ascii="宋体" w:cs="宋体"/>
      <w:kern w:val="0"/>
      <w:sz w:val="24"/>
      <w:szCs w:val="24"/>
      <w:lang w:val="zh-CN"/>
    </w:rPr>
  </w:style>
  <w:style w:type="paragraph" w:styleId="4">
    <w:name w:val="caption"/>
    <w:basedOn w:val="1"/>
    <w:next w:val="1"/>
    <w:unhideWhenUsed/>
    <w:qFormat/>
    <w:uiPriority w:val="0"/>
    <w:rPr>
      <w:rFonts w:ascii="Arial" w:hAnsi="Arial" w:eastAsia="黑体"/>
      <w:sz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2024-12-16T19:37:00Z</dcterms:created>
  <dc:creator>19062</dc:creator>
  <cp:lastModifiedBy>sugon</cp:lastModifiedBy>
  <cp:lastPrinted>2025-09-12T17:27:00Z</cp:lastPrinted>
  <dcterms:modified xsi:type="dcterms:W3CDTF">2025-09-12T10:00:25Z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312DEA999E8C4ACA80A31618FE04CD93_12</vt:lpwstr>
  </property>
</Properties>
</file>