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2"/>
        <w:gridCol w:w="539"/>
        <w:gridCol w:w="3924"/>
        <w:gridCol w:w="3347"/>
      </w:tblGrid>
      <w:tr w14:paraId="478F31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8" w:hRule="atLeast"/>
          <w:jc w:val="center"/>
        </w:trPr>
        <w:tc>
          <w:tcPr>
            <w:tcW w:w="500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881C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Times New Roman" w:hAnsi="Times New Roman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eastAsia="方正小标宋简体" w:cs="方正小标宋简体"/>
                <w:sz w:val="44"/>
                <w:szCs w:val="44"/>
                <w:lang w:val="en-US" w:eastAsia="zh-CN"/>
              </w:rPr>
              <w:t>岗位职责及任职要求</w:t>
            </w:r>
          </w:p>
        </w:tc>
      </w:tr>
      <w:tr w14:paraId="4382CF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  <w:jc w:val="center"/>
        </w:trPr>
        <w:tc>
          <w:tcPr>
            <w:tcW w:w="4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6197E7">
            <w:pPr>
              <w:widowControl/>
              <w:spacing w:line="360" w:lineRule="exact"/>
              <w:jc w:val="center"/>
              <w:textAlignment w:val="center"/>
              <w:rPr>
                <w:rFonts w:hint="eastAsia" w:ascii="Times New Roman" w:hAnsi="Times New Roman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招聘</w:t>
            </w:r>
          </w:p>
          <w:p w14:paraId="5515FAE2">
            <w:pPr>
              <w:widowControl/>
              <w:spacing w:line="360" w:lineRule="exact"/>
              <w:jc w:val="center"/>
              <w:textAlignment w:val="center"/>
              <w:rPr>
                <w:rFonts w:hint="eastAsia" w:ascii="Times New Roman" w:hAnsi="Times New Roman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岗位</w:t>
            </w:r>
          </w:p>
        </w:tc>
        <w:tc>
          <w:tcPr>
            <w:tcW w:w="3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6C813F">
            <w:pPr>
              <w:widowControl/>
              <w:spacing w:line="360" w:lineRule="exact"/>
              <w:jc w:val="center"/>
              <w:textAlignment w:val="center"/>
              <w:rPr>
                <w:rFonts w:hint="eastAsia" w:ascii="Times New Roman" w:hAnsi="Times New Roman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招聘</w:t>
            </w:r>
          </w:p>
          <w:p w14:paraId="71C71271">
            <w:pPr>
              <w:widowControl/>
              <w:spacing w:line="360" w:lineRule="exact"/>
              <w:jc w:val="center"/>
              <w:textAlignment w:val="center"/>
              <w:rPr>
                <w:rFonts w:hint="eastAsia" w:ascii="Times New Roman" w:hAnsi="Times New Roman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人数</w:t>
            </w:r>
          </w:p>
        </w:tc>
        <w:tc>
          <w:tcPr>
            <w:tcW w:w="23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9F304D">
            <w:pPr>
              <w:widowControl/>
              <w:spacing w:line="360" w:lineRule="exact"/>
              <w:jc w:val="center"/>
              <w:textAlignment w:val="center"/>
              <w:rPr>
                <w:rFonts w:hint="eastAsia" w:ascii="Times New Roman" w:hAnsi="Times New Roman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岗位职责</w:t>
            </w:r>
          </w:p>
        </w:tc>
        <w:tc>
          <w:tcPr>
            <w:tcW w:w="19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63E7AE">
            <w:pPr>
              <w:widowControl/>
              <w:spacing w:line="360" w:lineRule="exact"/>
              <w:jc w:val="center"/>
              <w:textAlignment w:val="center"/>
              <w:rPr>
                <w:rFonts w:hint="eastAsia" w:ascii="Times New Roman" w:hAnsi="Times New Roman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任职资格</w:t>
            </w:r>
          </w:p>
        </w:tc>
      </w:tr>
      <w:tr w14:paraId="712071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2" w:hRule="atLeast"/>
          <w:jc w:val="center"/>
        </w:trPr>
        <w:tc>
          <w:tcPr>
            <w:tcW w:w="4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05E060">
            <w:pPr>
              <w:widowControl/>
              <w:spacing w:line="360" w:lineRule="exact"/>
              <w:jc w:val="center"/>
              <w:textAlignment w:val="center"/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综合管理部</w:t>
            </w: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24"/>
                <w:lang w:bidi="ar"/>
              </w:rPr>
              <w:t>行政岗</w:t>
            </w:r>
          </w:p>
        </w:tc>
        <w:tc>
          <w:tcPr>
            <w:tcW w:w="3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E02221">
            <w:pPr>
              <w:widowControl/>
              <w:spacing w:line="360" w:lineRule="exact"/>
              <w:jc w:val="center"/>
              <w:textAlignment w:val="center"/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23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87FEAE">
            <w:pPr>
              <w:widowControl/>
              <w:jc w:val="left"/>
              <w:textAlignment w:val="center"/>
              <w:rPr>
                <w:rFonts w:hint="default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bidi="ar"/>
              </w:rPr>
              <w:t>1</w:t>
            </w:r>
            <w:r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bidi="ar"/>
              </w:rPr>
              <w:t>负责组织行政后勤、保卫工作管理制度的拟订、检查、监督和执行；</w:t>
            </w:r>
          </w:p>
          <w:p w14:paraId="07FC3671">
            <w:pPr>
              <w:widowControl/>
              <w:jc w:val="left"/>
              <w:textAlignment w:val="center"/>
              <w:rPr>
                <w:rFonts w:hint="default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bidi="ar"/>
              </w:rPr>
              <w:t>2</w:t>
            </w:r>
            <w:r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bidi="ar"/>
              </w:rPr>
              <w:t>负责固定资产、低值易耗品、劳保用品的采购、登记、分配和台账管理，做好车辆管理、信息系统等办公条件保障；</w:t>
            </w:r>
          </w:p>
          <w:p w14:paraId="7EC20C19">
            <w:pPr>
              <w:widowControl/>
              <w:jc w:val="left"/>
              <w:textAlignment w:val="center"/>
              <w:rPr>
                <w:rFonts w:hint="default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bidi="ar"/>
              </w:rPr>
              <w:t>3</w:t>
            </w:r>
            <w:r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bidi="ar"/>
              </w:rPr>
              <w:t>协助完成公司的证照手续办理；</w:t>
            </w:r>
          </w:p>
          <w:p w14:paraId="1E7D1104">
            <w:pPr>
              <w:widowControl/>
              <w:jc w:val="left"/>
              <w:textAlignment w:val="center"/>
              <w:rPr>
                <w:rFonts w:hint="default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bidi="ar"/>
              </w:rPr>
              <w:t>4</w:t>
            </w:r>
            <w:r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bidi="ar"/>
              </w:rPr>
              <w:t>负责公司主要领导外事接待活动，妥善处理各种对外事务；代表公司与相关部门、上下级单位往来，保持与政府部门及相关企业的良好合作关系；</w:t>
            </w:r>
          </w:p>
          <w:p w14:paraId="254AB5EC">
            <w:pPr>
              <w:widowControl/>
              <w:jc w:val="left"/>
              <w:textAlignment w:val="center"/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bidi="ar"/>
              </w:rPr>
              <w:t>5</w:t>
            </w:r>
            <w:r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bidi="ar"/>
              </w:rPr>
              <w:t>负责公司大型活动（公司领导议定的由办公室承办的）和综合性会议的会务工作。</w:t>
            </w:r>
          </w:p>
        </w:tc>
        <w:tc>
          <w:tcPr>
            <w:tcW w:w="19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E4B516">
            <w:pPr>
              <w:widowControl/>
              <w:jc w:val="left"/>
              <w:textAlignment w:val="center"/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bidi="ar"/>
              </w:rPr>
              <w:t>1</w:t>
            </w:r>
            <w:r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.</w:t>
            </w:r>
            <w:r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bidi="ar"/>
              </w:rPr>
              <w:t>年龄4</w:t>
            </w:r>
            <w:r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5</w:t>
            </w:r>
            <w:r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bidi="ar"/>
              </w:rPr>
              <w:t>周岁以下，本科及以上学历；中文、行政管理类专业优先</w:t>
            </w:r>
            <w:r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;</w:t>
            </w:r>
            <w:r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</w:p>
          <w:p w14:paraId="0BA92168">
            <w:pPr>
              <w:widowControl/>
              <w:jc w:val="left"/>
              <w:textAlignment w:val="center"/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bidi="ar"/>
              </w:rPr>
              <w:t>2</w:t>
            </w:r>
            <w:r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.</w:t>
            </w:r>
            <w:r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bidi="ar"/>
              </w:rPr>
              <w:t>具备2年及以上办公室工作经验；有行政事业单位办公室工作经历优先</w:t>
            </w:r>
            <w:r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;</w:t>
            </w:r>
          </w:p>
          <w:p w14:paraId="31B84831">
            <w:pPr>
              <w:widowControl/>
              <w:jc w:val="left"/>
              <w:textAlignment w:val="center"/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bidi="ar"/>
              </w:rPr>
              <w:t>3</w:t>
            </w:r>
            <w:r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.</w:t>
            </w:r>
            <w:r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bidi="ar"/>
              </w:rPr>
              <w:t>熟悉企业行政管理知识体系和流程，具有较高的政策理论水平和文字写作能力，能够熟练使用各类办公软件</w:t>
            </w:r>
            <w:r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;</w:t>
            </w:r>
          </w:p>
          <w:p w14:paraId="6360D7E4">
            <w:pPr>
              <w:widowControl/>
              <w:jc w:val="left"/>
              <w:textAlignment w:val="center"/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bidi="ar"/>
              </w:rPr>
              <w:t>4</w:t>
            </w:r>
            <w:r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.</w:t>
            </w:r>
            <w:r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bidi="ar"/>
              </w:rPr>
              <w:t>能承受较强的工作压力，工作细致，有责任心。吃苦耐劳，具有良好的团队协作精神和沟通协调能力。</w:t>
            </w:r>
          </w:p>
          <w:p w14:paraId="1FF265C1">
            <w:pPr>
              <w:widowControl/>
              <w:jc w:val="left"/>
              <w:textAlignment w:val="center"/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bidi="ar"/>
              </w:rPr>
              <w:t>5</w:t>
            </w:r>
            <w:r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.</w:t>
            </w:r>
            <w:r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bidi="ar"/>
              </w:rPr>
              <w:t>特别优秀的可适当放宽条件。</w:t>
            </w:r>
          </w:p>
        </w:tc>
      </w:tr>
      <w:tr w14:paraId="2C0954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  <w:jc w:val="center"/>
        </w:trPr>
        <w:tc>
          <w:tcPr>
            <w:tcW w:w="4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08DB38">
            <w:pPr>
              <w:widowControl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综合管理部人力资源岗</w:t>
            </w:r>
          </w:p>
        </w:tc>
        <w:tc>
          <w:tcPr>
            <w:tcW w:w="3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BA23FD">
            <w:pPr>
              <w:widowControl/>
              <w:spacing w:line="360" w:lineRule="exact"/>
              <w:jc w:val="center"/>
              <w:textAlignment w:val="center"/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23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260434">
            <w:pPr>
              <w:widowControl/>
              <w:jc w:val="left"/>
              <w:textAlignment w:val="center"/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bidi="ar"/>
              </w:rPr>
              <w:t>1.根据公司需求，制定并实施招聘计划。办理员工的入职、离职、转正、调任等手续</w:t>
            </w:r>
            <w:r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;</w:t>
            </w:r>
          </w:p>
          <w:p w14:paraId="088C7183">
            <w:pPr>
              <w:widowControl/>
              <w:jc w:val="left"/>
              <w:textAlignment w:val="center"/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bidi="ar"/>
              </w:rPr>
              <w:t>2.行培训需求调研，制定年度/季度培训计划。组织并实施内部培训（如新人入职培训、技能培训）和外部培训</w:t>
            </w:r>
            <w:r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eastAsia="zh-CN" w:bidi="ar"/>
              </w:rPr>
              <w:t>，</w:t>
            </w:r>
            <w:r>
              <w:rPr>
                <w:rFonts w:hint="default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bidi="ar"/>
              </w:rPr>
              <w:t>管理培训效果评估与反馈，建立员工培训档案</w:t>
            </w:r>
            <w:r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;</w:t>
            </w:r>
          </w:p>
          <w:p w14:paraId="1DA3154A">
            <w:pPr>
              <w:widowControl/>
              <w:jc w:val="left"/>
              <w:textAlignment w:val="center"/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bidi="ar"/>
              </w:rPr>
              <w:t>3.协助设计并推行绩效管理体系（如KPI、OKR）</w:t>
            </w:r>
            <w:r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eastAsia="zh-CN" w:bidi="ar"/>
              </w:rPr>
              <w:t>，</w:t>
            </w:r>
            <w:r>
              <w:rPr>
                <w:rFonts w:hint="default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bidi="ar"/>
              </w:rPr>
              <w:t>组织各部门进行绩效目标设定、过程跟踪、考核评估与面谈</w:t>
            </w:r>
            <w:r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eastAsia="zh-CN" w:bidi="ar"/>
              </w:rPr>
              <w:t>，</w:t>
            </w:r>
            <w:r>
              <w:rPr>
                <w:rFonts w:hint="default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bidi="ar"/>
              </w:rPr>
              <w:t>分析绩效考核结果，并将其应用于薪酬、培训、晋升等方面</w:t>
            </w:r>
            <w:r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;</w:t>
            </w:r>
          </w:p>
          <w:p w14:paraId="7C1D7FC0">
            <w:pPr>
              <w:widowControl/>
              <w:jc w:val="left"/>
              <w:textAlignment w:val="center"/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bidi="ar"/>
              </w:rPr>
              <w:t>4. 计算并发放员工工资、奖金、补贴，缴纳五险一金</w:t>
            </w:r>
            <w:r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eastAsia="zh-CN" w:bidi="ar"/>
              </w:rPr>
              <w:t>，</w:t>
            </w:r>
            <w:r>
              <w:rPr>
                <w:rFonts w:hint="default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bidi="ar"/>
              </w:rPr>
              <w:t xml:space="preserve"> 管理员工福利项目（如年度体检、团建活动、节假日福利、补充商业保险）</w:t>
            </w:r>
            <w:r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eastAsia="zh-CN" w:bidi="ar"/>
              </w:rPr>
              <w:t>，</w:t>
            </w:r>
            <w:r>
              <w:rPr>
                <w:rFonts w:hint="default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bidi="ar"/>
              </w:rPr>
              <w:t>进行人工成本预算与控制</w:t>
            </w:r>
            <w:r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;</w:t>
            </w:r>
          </w:p>
          <w:p w14:paraId="0AE564FF">
            <w:pPr>
              <w:widowControl/>
              <w:jc w:val="left"/>
              <w:textAlignment w:val="center"/>
              <w:rPr>
                <w:rFonts w:hint="default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bidi="ar"/>
              </w:rPr>
              <w:t>5. 签订、变更、续签、终止劳动合同</w:t>
            </w:r>
            <w:r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eastAsia="zh-CN" w:bidi="ar"/>
              </w:rPr>
              <w:t>，</w:t>
            </w:r>
            <w:r>
              <w:rPr>
                <w:rFonts w:hint="default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bidi="ar"/>
              </w:rPr>
              <w:t>处理员工投诉、劳动纠纷、仲裁等事宜</w:t>
            </w:r>
            <w:r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eastAsia="zh-CN" w:bidi="ar"/>
              </w:rPr>
              <w:t>，</w:t>
            </w:r>
            <w:r>
              <w:rPr>
                <w:rFonts w:hint="default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bidi="ar"/>
              </w:rPr>
              <w:t>组织员工沟通座谈会，营造和谐的企业文化</w:t>
            </w:r>
            <w:r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eastAsia="zh-CN" w:bidi="ar"/>
              </w:rPr>
              <w:t>，</w:t>
            </w:r>
            <w:r>
              <w:rPr>
                <w:rFonts w:hint="default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bidi="ar"/>
              </w:rPr>
              <w:t>确保公司人事制度符合国家劳动法律法规。</w:t>
            </w:r>
          </w:p>
        </w:tc>
        <w:tc>
          <w:tcPr>
            <w:tcW w:w="19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8E0DBF">
            <w:pPr>
              <w:widowControl/>
              <w:jc w:val="left"/>
              <w:textAlignment w:val="center"/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bidi="ar"/>
              </w:rPr>
              <w:t>1.年龄</w:t>
            </w:r>
            <w:r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45</w:t>
            </w:r>
            <w:r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bidi="ar"/>
              </w:rPr>
              <w:t>周岁以下，人力资源管理、行政管理、工商管理、心理学等相关专业本科及以上学历</w:t>
            </w:r>
            <w:r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;</w:t>
            </w:r>
          </w:p>
          <w:p w14:paraId="438DA397">
            <w:pPr>
              <w:widowControl/>
              <w:jc w:val="left"/>
              <w:textAlignment w:val="center"/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bidi="ar"/>
              </w:rPr>
              <w:t>2.熟悉国家劳动法律法规及相关政策。熟知人力资源业务操作流程。持有人力资源管理师、SHRM、PHR等相关职业资格证书优先</w:t>
            </w:r>
            <w:r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;</w:t>
            </w:r>
          </w:p>
          <w:p w14:paraId="462C7AC0">
            <w:pPr>
              <w:widowControl/>
              <w:jc w:val="left"/>
              <w:textAlignment w:val="center"/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3</w:t>
            </w:r>
            <w:r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bidi="ar"/>
              </w:rPr>
              <w:t>.有两年以上人力资源工作经验，能够运用WPS等工具进行考勤、薪酬、离职率等数据分析</w:t>
            </w:r>
            <w:r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;</w:t>
            </w:r>
          </w:p>
          <w:p w14:paraId="6D41288E">
            <w:pPr>
              <w:widowControl/>
              <w:jc w:val="left"/>
              <w:textAlignment w:val="center"/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4</w:t>
            </w:r>
            <w:r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bidi="ar"/>
              </w:rPr>
              <w:t>.能严格保守公司及员工的机密信息。沟通协调能力强，抗压能力强，具备处理劳资纠纷的经验和能力</w:t>
            </w:r>
            <w:r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;</w:t>
            </w:r>
          </w:p>
          <w:p w14:paraId="519DA016">
            <w:pPr>
              <w:widowControl/>
              <w:jc w:val="left"/>
              <w:textAlignment w:val="center"/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5</w:t>
            </w:r>
            <w:r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bidi="ar"/>
              </w:rPr>
              <w:t>.特别优秀的可适当放宽条件。</w:t>
            </w:r>
          </w:p>
          <w:p w14:paraId="77AEE709">
            <w:pPr>
              <w:widowControl/>
              <w:jc w:val="left"/>
              <w:textAlignment w:val="center"/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</w:p>
        </w:tc>
      </w:tr>
      <w:tr w14:paraId="403974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2" w:hRule="atLeast"/>
          <w:jc w:val="center"/>
        </w:trPr>
        <w:tc>
          <w:tcPr>
            <w:tcW w:w="4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1D4AB7">
            <w:pPr>
              <w:widowControl/>
              <w:spacing w:line="360" w:lineRule="exact"/>
              <w:jc w:val="center"/>
              <w:textAlignment w:val="center"/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企管与风控部</w:t>
            </w: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24"/>
                <w:lang w:bidi="ar"/>
              </w:rPr>
              <w:t>风控审计岗</w:t>
            </w:r>
          </w:p>
        </w:tc>
        <w:tc>
          <w:tcPr>
            <w:tcW w:w="3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8818F3">
            <w:pPr>
              <w:widowControl/>
              <w:spacing w:line="360" w:lineRule="exact"/>
              <w:jc w:val="center"/>
              <w:textAlignment w:val="center"/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23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4B3DBD">
            <w:pPr>
              <w:widowControl/>
              <w:jc w:val="left"/>
              <w:textAlignment w:val="center"/>
              <w:rPr>
                <w:rFonts w:hint="default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bidi="ar"/>
              </w:rPr>
              <w:t>一、风控工作</w:t>
            </w:r>
          </w:p>
          <w:p w14:paraId="1289924D">
            <w:pPr>
              <w:widowControl/>
              <w:jc w:val="left"/>
              <w:textAlignment w:val="center"/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default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bidi="ar"/>
              </w:rPr>
              <w:t>1</w:t>
            </w:r>
            <w:r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bidi="ar"/>
              </w:rPr>
              <w:t>公司风控合规体系及</w:t>
            </w:r>
            <w:r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bidi="ar"/>
              </w:rPr>
              <w:t>流程</w:t>
            </w:r>
            <w:r>
              <w:rPr>
                <w:rFonts w:hint="default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bidi="ar"/>
              </w:rPr>
              <w:t>建设，监控行业法规更新，调整企业合规策略</w:t>
            </w:r>
            <w:r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;</w:t>
            </w:r>
          </w:p>
          <w:p w14:paraId="22C11723">
            <w:pPr>
              <w:widowControl/>
              <w:jc w:val="left"/>
              <w:textAlignment w:val="center"/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default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bidi="ar"/>
              </w:rPr>
              <w:t>2</w:t>
            </w:r>
            <w:r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bidi="ar"/>
              </w:rPr>
              <w:t>审查内部制度的合法性，规避劳动仲裁风险，主导反商业贿赂、数据安全等专项合规审查；参与并购/股权转让的尽调，降低税务与法律风险</w:t>
            </w:r>
            <w:r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;</w:t>
            </w:r>
          </w:p>
          <w:p w14:paraId="4C243CAC">
            <w:pPr>
              <w:widowControl/>
              <w:jc w:val="left"/>
              <w:textAlignment w:val="center"/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bidi="ar"/>
              </w:rPr>
              <w:t>3</w:t>
            </w:r>
            <w:r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.</w:t>
            </w:r>
            <w:r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bidi="ar"/>
              </w:rPr>
              <w:t>参与项目评审，做好相关风控工作</w:t>
            </w:r>
            <w:r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,</w:t>
            </w:r>
            <w:r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bidi="ar"/>
              </w:rPr>
              <w:t>负责公司风险数据库建设、风险评估及风险应对措施的制定</w:t>
            </w:r>
            <w:r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;</w:t>
            </w:r>
          </w:p>
          <w:p w14:paraId="111A1AD5">
            <w:pPr>
              <w:widowControl/>
              <w:jc w:val="left"/>
              <w:textAlignment w:val="center"/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bidi="ar"/>
              </w:rPr>
              <w:t>4</w:t>
            </w:r>
            <w:r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.</w:t>
            </w:r>
            <w:r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bidi="ar"/>
              </w:rPr>
              <w:t>负责审核公司及所属企业合同通用范本，审核有关经济合同，并对合法性、规范性负责，预防经济纠纷，防范企业经营中的法律风险</w:t>
            </w:r>
            <w:r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;</w:t>
            </w:r>
          </w:p>
          <w:p w14:paraId="0ED0801F">
            <w:pPr>
              <w:widowControl/>
              <w:jc w:val="left"/>
              <w:textAlignment w:val="center"/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bidi="ar"/>
              </w:rPr>
              <w:t>5</w:t>
            </w:r>
            <w:r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.</w:t>
            </w:r>
            <w:r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bidi="ar"/>
              </w:rPr>
              <w:t>负责公司律师/律所供方库的维护，并指导公司及所属企业开展普法培训宣传工作</w:t>
            </w:r>
            <w:r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。</w:t>
            </w:r>
          </w:p>
          <w:p w14:paraId="52398822">
            <w:pPr>
              <w:widowControl/>
              <w:jc w:val="left"/>
              <w:textAlignment w:val="center"/>
              <w:rPr>
                <w:rFonts w:hint="default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bidi="ar"/>
              </w:rPr>
              <w:t>二、审计工作</w:t>
            </w:r>
          </w:p>
          <w:p w14:paraId="7A1A7E73">
            <w:pPr>
              <w:widowControl/>
              <w:jc w:val="left"/>
              <w:textAlignment w:val="center"/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bidi="ar"/>
              </w:rPr>
              <w:t>1</w:t>
            </w:r>
            <w:r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.</w:t>
            </w:r>
            <w:r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bidi="ar"/>
              </w:rPr>
              <w:t>拟订并完善公司审计工作制度和流程，编制年度内部审计工作计划，报请公司审批并负责组织实施；</w:t>
            </w:r>
          </w:p>
          <w:p w14:paraId="03F83974">
            <w:pPr>
              <w:widowControl/>
              <w:jc w:val="left"/>
              <w:textAlignment w:val="center"/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bidi="ar"/>
              </w:rPr>
              <w:t>2</w:t>
            </w:r>
            <w:r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.</w:t>
            </w:r>
            <w:r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bidi="ar"/>
              </w:rPr>
              <w:t>依照审计计划，组织参与对子公司开展审计工作，并就审计中发现的问题进行汇报、反馈、督促整改；</w:t>
            </w:r>
          </w:p>
          <w:p w14:paraId="30680F4E">
            <w:pPr>
              <w:widowControl/>
              <w:jc w:val="left"/>
              <w:textAlignment w:val="center"/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bidi="ar"/>
              </w:rPr>
              <w:t>3</w:t>
            </w:r>
            <w:r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.</w:t>
            </w:r>
            <w:r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bidi="ar"/>
              </w:rPr>
              <w:t>建设和完善公司风险管理与内控体系，指导所属企业搭建体系并开展相关工作。对子公司资产的安全和完整、保值增值进行审查，并对重大工程项目、固定资产投资、大宗物资采购、招投标等项目进行审计监督</w:t>
            </w:r>
            <w:r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;</w:t>
            </w:r>
          </w:p>
          <w:p w14:paraId="1A3896EB">
            <w:pPr>
              <w:widowControl/>
              <w:jc w:val="left"/>
              <w:textAlignment w:val="center"/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bidi="ar"/>
              </w:rPr>
              <w:t>4</w:t>
            </w:r>
            <w:r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.</w:t>
            </w:r>
            <w:r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bidi="ar"/>
              </w:rPr>
              <w:t>负责上级部门、公司及子公司审计的对接协调工作</w:t>
            </w:r>
            <w:r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eastAsia="zh-CN" w:bidi="ar"/>
              </w:rPr>
              <w:t>。</w:t>
            </w:r>
          </w:p>
        </w:tc>
        <w:tc>
          <w:tcPr>
            <w:tcW w:w="19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5CA6EB">
            <w:pPr>
              <w:widowControl/>
              <w:jc w:val="left"/>
              <w:textAlignment w:val="center"/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bidi="ar"/>
              </w:rPr>
              <w:t>1</w:t>
            </w:r>
            <w:r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.</w:t>
            </w:r>
            <w:r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bidi="ar"/>
              </w:rPr>
              <w:t>年龄</w:t>
            </w:r>
            <w:r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45</w:t>
            </w:r>
            <w:r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bidi="ar"/>
              </w:rPr>
              <w:t>周岁以下，大学本科及以上学历，法律或经济管理类相关专业</w:t>
            </w:r>
            <w:r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;</w:t>
            </w:r>
          </w:p>
          <w:p w14:paraId="06DB1B48">
            <w:pPr>
              <w:widowControl/>
              <w:jc w:val="left"/>
              <w:textAlignment w:val="center"/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bidi="ar"/>
              </w:rPr>
              <w:t>2</w:t>
            </w:r>
            <w:r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.</w:t>
            </w:r>
            <w:r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bidi="ar"/>
              </w:rPr>
              <w:t>具有相关岗位2年以上工作经验，其中1年以上法务工作经验；有财会、审计或法律类中級及以上职称优先</w:t>
            </w:r>
            <w:r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;</w:t>
            </w:r>
          </w:p>
          <w:p w14:paraId="187DC82C">
            <w:pPr>
              <w:widowControl/>
              <w:jc w:val="left"/>
              <w:textAlignment w:val="center"/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bidi="ar"/>
              </w:rPr>
              <w:t>3</w:t>
            </w:r>
            <w:r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.</w:t>
            </w:r>
            <w:r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bidi="ar"/>
              </w:rPr>
              <w:t>熟悉审计法规、宏观政策、经济法规及企业经营管理流程</w:t>
            </w:r>
            <w:r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;</w:t>
            </w:r>
          </w:p>
          <w:p w14:paraId="7DAD1922">
            <w:pPr>
              <w:widowControl/>
              <w:jc w:val="left"/>
              <w:textAlignment w:val="center"/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bidi="ar"/>
              </w:rPr>
              <w:t>4</w:t>
            </w:r>
            <w:r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.</w:t>
            </w:r>
            <w:r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bidi="ar"/>
              </w:rPr>
              <w:t>能承受较强的工作压力，工作细致，有责任心</w:t>
            </w:r>
            <w:r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;</w:t>
            </w:r>
          </w:p>
          <w:p w14:paraId="42DEA8BF">
            <w:pPr>
              <w:widowControl/>
              <w:jc w:val="left"/>
              <w:textAlignment w:val="center"/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bidi="ar"/>
              </w:rPr>
              <w:t>5</w:t>
            </w:r>
            <w:r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.</w:t>
            </w:r>
            <w:r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bidi="ar"/>
              </w:rPr>
              <w:t>具有良好的团队协作精神、较强的组织协调能力、沟通能力</w:t>
            </w:r>
            <w:r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;</w:t>
            </w:r>
          </w:p>
          <w:p w14:paraId="25D208F3">
            <w:pPr>
              <w:widowControl/>
              <w:jc w:val="left"/>
              <w:textAlignment w:val="center"/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bidi="ar"/>
              </w:rPr>
              <w:t>6</w:t>
            </w:r>
            <w:r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.</w:t>
            </w:r>
            <w:r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bidi="ar"/>
              </w:rPr>
              <w:t>特别优秀的可适当放宽条件。</w:t>
            </w:r>
          </w:p>
        </w:tc>
      </w:tr>
      <w:tr w14:paraId="26C079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2" w:hRule="atLeast"/>
          <w:jc w:val="center"/>
        </w:trPr>
        <w:tc>
          <w:tcPr>
            <w:tcW w:w="4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ED068A">
            <w:pPr>
              <w:widowControl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仿宋"/>
                <w:color w:val="000000"/>
                <w:kern w:val="0"/>
                <w:sz w:val="24"/>
                <w:szCs w:val="24"/>
                <w:lang w:val="en-US" w:bidi="ar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环保产业开发中心市场开拓岗</w:t>
            </w:r>
          </w:p>
        </w:tc>
        <w:tc>
          <w:tcPr>
            <w:tcW w:w="3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32FC21">
            <w:pPr>
              <w:widowControl/>
              <w:spacing w:line="360" w:lineRule="exact"/>
              <w:jc w:val="center"/>
              <w:textAlignment w:val="center"/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23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4819AF">
            <w:pPr>
              <w:widowControl/>
              <w:jc w:val="left"/>
              <w:textAlignment w:val="center"/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bidi="ar"/>
              </w:rPr>
              <w:t>1.研究国家及地方的环保政策、法规、标准，洞察市场机会。分析竞争对手的产品、价格、市场策略，找出自身优势和差异化竞争点。识别并细分目标客户</w:t>
            </w:r>
            <w:r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;</w:t>
            </w:r>
          </w:p>
          <w:p w14:paraId="3A2EA517">
            <w:pPr>
              <w:widowControl/>
              <w:jc w:val="left"/>
              <w:textAlignment w:val="center"/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bidi="ar"/>
              </w:rPr>
              <w:t>2.协助制定年度/季度的市场开拓计划、销售目标及预算。确定重点开拓的区域市场、行业客户。设计针对不同客户群体的市场进入策略和商业模式，理解客户的痛点，提供解决方案</w:t>
            </w:r>
            <w:r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;</w:t>
            </w:r>
          </w:p>
          <w:p w14:paraId="4B61F843">
            <w:pPr>
              <w:widowControl/>
              <w:jc w:val="left"/>
              <w:textAlignment w:val="center"/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bidi="ar"/>
              </w:rPr>
              <w:t>3.跟踪项目全过程，协调内部资源（技术、工程、财务等部门），确保项目顺利推进。负责回款管理，确保项目资金安全</w:t>
            </w:r>
            <w:r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;</w:t>
            </w:r>
          </w:p>
          <w:p w14:paraId="63BE6D9D">
            <w:pPr>
              <w:widowControl/>
              <w:jc w:val="left"/>
              <w:textAlignment w:val="center"/>
              <w:rPr>
                <w:rFonts w:hint="eastAsia" w:ascii="Times New Roman" w:hAnsi="Times New Roman" w:eastAsia="仿宋" w:cs="仿宋"/>
                <w:snapToGrid w:val="0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bidi="ar"/>
              </w:rPr>
              <w:t>4.策划并参与行业展会、技术论坛、研讨会等市场活动，提升公司品牌知名度</w:t>
            </w:r>
            <w:r>
              <w:rPr>
                <w:rFonts w:hint="eastAsia" w:eastAsia="仿宋" w:cs="仿宋"/>
                <w:snapToGrid w:val="0"/>
                <w:color w:val="000000"/>
                <w:kern w:val="0"/>
                <w:sz w:val="24"/>
                <w:szCs w:val="24"/>
                <w:lang w:eastAsia="zh-CN" w:bidi="ar"/>
              </w:rPr>
              <w:t>；</w:t>
            </w:r>
            <w:bookmarkStart w:id="0" w:name="_GoBack"/>
            <w:bookmarkEnd w:id="0"/>
            <w:r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bidi="ar"/>
              </w:rPr>
              <w:t>发展和管理合作伙伴、渠道代理商，提升客户的满意度和忠诚度，构建互利共赢的生态合作网络。</w:t>
            </w:r>
          </w:p>
        </w:tc>
        <w:tc>
          <w:tcPr>
            <w:tcW w:w="19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FF1794">
            <w:pPr>
              <w:widowControl/>
              <w:jc w:val="left"/>
              <w:textAlignment w:val="center"/>
              <w:rPr>
                <w:rFonts w:hint="eastAsia" w:ascii="Times New Roman" w:hAnsi="Times New Roman" w:eastAsia="仿宋" w:cs="仿宋"/>
                <w:snapToGrid w:val="0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snapToGrid w:val="0"/>
                <w:lang w:bidi="ar"/>
              </w:rPr>
              <w:t>1.年龄</w:t>
            </w:r>
            <w:r>
              <w:rPr>
                <w:rFonts w:hint="eastAsia" w:ascii="Times New Roman" w:hAnsi="Times New Roman" w:eastAsia="仿宋" w:cs="仿宋"/>
                <w:snapToGrid w:val="0"/>
                <w:lang w:val="en-US" w:eastAsia="zh-CN" w:bidi="ar"/>
              </w:rPr>
              <w:t>45</w:t>
            </w:r>
            <w:r>
              <w:rPr>
                <w:rFonts w:hint="eastAsia" w:ascii="Times New Roman" w:hAnsi="Times New Roman" w:eastAsia="仿宋" w:cs="仿宋"/>
                <w:snapToGrid w:val="0"/>
                <w:lang w:bidi="ar"/>
              </w:rPr>
              <w:t>周岁以下，本科及以上学历，市场营销、环境资源类相关专业</w:t>
            </w:r>
            <w:r>
              <w:rPr>
                <w:rFonts w:hint="eastAsia" w:ascii="Times New Roman" w:hAnsi="Times New Roman" w:eastAsia="仿宋" w:cs="仿宋"/>
                <w:snapToGrid w:val="0"/>
                <w:lang w:val="en-US" w:eastAsia="zh-CN" w:bidi="ar"/>
              </w:rPr>
              <w:t>;</w:t>
            </w:r>
          </w:p>
          <w:p w14:paraId="3B1E37F1">
            <w:pPr>
              <w:widowControl/>
              <w:jc w:val="left"/>
              <w:textAlignment w:val="center"/>
              <w:rPr>
                <w:rFonts w:hint="eastAsia" w:ascii="Times New Roman" w:hAnsi="Times New Roman" w:eastAsia="仿宋" w:cs="仿宋"/>
                <w:snapToGrid w:val="0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snapToGrid w:val="0"/>
                <w:lang w:bidi="ar"/>
              </w:rPr>
              <w:t>2.具备扎实的环保领域知识，了解水处理、固废、大气治理、土壤修复、节能减碳等至少一个细分领域的技术和商业模式</w:t>
            </w:r>
            <w:r>
              <w:rPr>
                <w:rFonts w:hint="eastAsia" w:ascii="Times New Roman" w:hAnsi="Times New Roman" w:eastAsia="仿宋" w:cs="仿宋"/>
                <w:snapToGrid w:val="0"/>
                <w:lang w:val="en-US" w:eastAsia="zh-CN" w:bidi="ar"/>
              </w:rPr>
              <w:t>;</w:t>
            </w:r>
          </w:p>
          <w:p w14:paraId="002A1733">
            <w:pPr>
              <w:widowControl/>
              <w:jc w:val="left"/>
              <w:textAlignment w:val="center"/>
              <w:rPr>
                <w:rFonts w:hint="eastAsia" w:ascii="Times New Roman" w:hAnsi="Times New Roman" w:eastAsia="仿宋" w:cs="仿宋"/>
                <w:snapToGrid w:val="0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snapToGrid w:val="0"/>
                <w:lang w:bidi="ar"/>
              </w:rPr>
              <w:t>3.良好的政策解读、市场分析、策略规划能力。良好的客户沟通、谈判、提案技巧。良好的内驱力和抗压能力，优秀的沟通协调能力和团队合作精神</w:t>
            </w:r>
            <w:r>
              <w:rPr>
                <w:rFonts w:hint="eastAsia" w:ascii="Times New Roman" w:hAnsi="Times New Roman" w:eastAsia="仿宋" w:cs="仿宋"/>
                <w:snapToGrid w:val="0"/>
                <w:lang w:val="en-US" w:eastAsia="zh-CN" w:bidi="ar"/>
              </w:rPr>
              <w:t>;</w:t>
            </w:r>
          </w:p>
          <w:p w14:paraId="114147DE">
            <w:pPr>
              <w:widowControl/>
              <w:jc w:val="left"/>
              <w:textAlignment w:val="center"/>
              <w:rPr>
                <w:rFonts w:hint="eastAsia" w:ascii="Times New Roman" w:hAnsi="Times New Roman" w:eastAsia="仿宋" w:cs="仿宋"/>
                <w:snapToGrid w:val="0"/>
                <w:lang w:bidi="ar"/>
              </w:rPr>
            </w:pPr>
            <w:r>
              <w:rPr>
                <w:rFonts w:hint="eastAsia" w:ascii="Times New Roman" w:hAnsi="Times New Roman" w:eastAsia="仿宋" w:cs="仿宋"/>
                <w:snapToGrid w:val="0"/>
                <w:lang w:bidi="ar"/>
              </w:rPr>
              <w:t>4.吃苦耐劳，能适应长期出差的工作要求。</w:t>
            </w:r>
          </w:p>
          <w:p w14:paraId="3DEE3991">
            <w:pPr>
              <w:widowControl/>
              <w:jc w:val="left"/>
              <w:textAlignment w:val="center"/>
              <w:rPr>
                <w:rFonts w:hint="eastAsia" w:ascii="Times New Roman" w:hAnsi="Times New Roman" w:eastAsia="仿宋" w:cs="仿宋"/>
                <w:snapToGrid w:val="0"/>
                <w:lang w:bidi="ar"/>
              </w:rPr>
            </w:pPr>
          </w:p>
        </w:tc>
      </w:tr>
      <w:tr w14:paraId="5E91D5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2" w:hRule="atLeast"/>
          <w:jc w:val="center"/>
        </w:trPr>
        <w:tc>
          <w:tcPr>
            <w:tcW w:w="4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DDB1B6">
            <w:pPr>
              <w:widowControl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/>
                <w:lang w:val="en-US" w:eastAsia="zh-CN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矿产资源开发中心采矿技术岗/地质测量岗</w:t>
            </w:r>
          </w:p>
        </w:tc>
        <w:tc>
          <w:tcPr>
            <w:tcW w:w="3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CA9270">
            <w:pPr>
              <w:widowControl/>
              <w:spacing w:line="360" w:lineRule="exact"/>
              <w:jc w:val="center"/>
              <w:textAlignment w:val="center"/>
              <w:rPr>
                <w:rFonts w:hint="default" w:ascii="Times New Roman" w:hAnsi="Times New Roman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23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5262F7">
            <w:pPr>
              <w:widowControl/>
              <w:numPr>
                <w:ilvl w:val="0"/>
                <w:numId w:val="0"/>
              </w:numPr>
              <w:ind w:leftChars="0" w:right="0" w:rightChars="0"/>
              <w:jc w:val="left"/>
              <w:textAlignment w:val="center"/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采矿技术岗：</w:t>
            </w:r>
            <w:r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1.</w:t>
            </w:r>
            <w:r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bidi="ar"/>
              </w:rPr>
              <w:t>负责矿山采矿生产中的技术管理、设计、规划与优化工作， 参与编制矿山年度、半年度采掘生产作业计划，合理确定采场布局、开采顺序、推进方向和生产量</w:t>
            </w:r>
            <w:r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;</w:t>
            </w:r>
          </w:p>
          <w:p w14:paraId="6C660159">
            <w:pPr>
              <w:widowControl/>
              <w:numPr>
                <w:ilvl w:val="0"/>
                <w:numId w:val="1"/>
              </w:numPr>
              <w:ind w:leftChars="0" w:right="0" w:rightChars="0"/>
              <w:jc w:val="left"/>
              <w:textAlignment w:val="center"/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bidi="ar"/>
              </w:rPr>
              <w:t>编制科学合理的采掘计划与施工设计，现场技术指导、解决生产中的技术难题，持续跟踪和分析采矿各环节（穿孔、爆破、铲装、运输等）的效率和成本，提升整体生产效率</w:t>
            </w:r>
            <w:r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;</w:t>
            </w:r>
          </w:p>
          <w:p w14:paraId="163CBB8C">
            <w:pPr>
              <w:widowControl/>
              <w:numPr>
                <w:ilvl w:val="0"/>
                <w:numId w:val="0"/>
              </w:numPr>
              <w:ind w:leftChars="0" w:right="0" w:rightChars="0"/>
              <w:jc w:val="left"/>
              <w:textAlignment w:val="center"/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bidi="ar"/>
              </w:rPr>
              <w:t>3.指导并监督现场生产作业，确保采矿活动安全、高效、经济地进行，实现矿产资源的合理回收和矿山可持续发展</w:t>
            </w:r>
            <w:r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;</w:t>
            </w:r>
          </w:p>
          <w:p w14:paraId="7BC63882">
            <w:pPr>
              <w:widowControl/>
              <w:numPr>
                <w:ilvl w:val="0"/>
                <w:numId w:val="0"/>
              </w:numPr>
              <w:ind w:leftChars="0" w:right="0" w:rightChars="0"/>
              <w:jc w:val="left"/>
              <w:textAlignment w:val="center"/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bidi="ar"/>
              </w:rPr>
              <w:t>4</w:t>
            </w:r>
            <w:r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.</w:t>
            </w:r>
            <w:r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bidi="ar"/>
              </w:rPr>
              <w:t>在设计中优先考虑安全因素，编制采矿作业的安全技术措施， 确保公司所有采矿技术活动符合国家《矿山安全规程》、《矿产资源法》等法律法规及公司的安全环保规章制度</w:t>
            </w:r>
            <w:r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;</w:t>
            </w:r>
          </w:p>
          <w:p w14:paraId="487F0191">
            <w:pPr>
              <w:widowControl/>
              <w:numPr>
                <w:ilvl w:val="0"/>
                <w:numId w:val="0"/>
              </w:numPr>
              <w:ind w:leftChars="0" w:right="0" w:rightChars="0"/>
              <w:jc w:val="left"/>
              <w:textAlignment w:val="center"/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bidi="ar"/>
              </w:rPr>
              <w:t>5.收集、整理、分析生产中的各类技术数据编写技术分析报告</w:t>
            </w:r>
            <w:r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;</w:t>
            </w:r>
          </w:p>
          <w:p w14:paraId="230340C2">
            <w:pPr>
              <w:widowControl/>
              <w:numPr>
                <w:ilvl w:val="0"/>
                <w:numId w:val="0"/>
              </w:numPr>
              <w:ind w:leftChars="0" w:right="0" w:rightChars="0"/>
              <w:jc w:val="left"/>
              <w:textAlignment w:val="center"/>
              <w:rPr>
                <w:rFonts w:hint="eastAsia" w:ascii="Times New Roman" w:hAnsi="Times New Roman"/>
              </w:rPr>
            </w:pPr>
            <w:r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bidi="ar"/>
              </w:rPr>
              <w:t>6. 负责技术图纸、设计说明书、报告等资料的整理、归档和保管工作。</w:t>
            </w:r>
          </w:p>
          <w:p w14:paraId="5DA7195B">
            <w:pPr>
              <w:widowControl/>
              <w:numPr>
                <w:ilvl w:val="0"/>
                <w:numId w:val="0"/>
              </w:numPr>
              <w:ind w:leftChars="0" w:right="0" w:rightChars="0"/>
              <w:jc w:val="left"/>
              <w:textAlignment w:val="center"/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地质测量岗：</w:t>
            </w:r>
            <w:r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1.</w:t>
            </w:r>
            <w:r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bidi="ar"/>
              </w:rPr>
              <w:t>在公司矿产开发目标区域，负责的地质勘查、测量与编录工作；</w:t>
            </w:r>
          </w:p>
          <w:p w14:paraId="648EEB46">
            <w:pPr>
              <w:widowControl/>
              <w:numPr>
                <w:ilvl w:val="0"/>
                <w:numId w:val="0"/>
              </w:numPr>
              <w:ind w:leftChars="0" w:right="0" w:rightChars="0"/>
              <w:jc w:val="left"/>
              <w:textAlignment w:val="center"/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2.</w:t>
            </w:r>
            <w:r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bidi="ar"/>
              </w:rPr>
              <w:t>负责地质、测量原始记录、台账、图件等技术资料的整理、归档和保管工作；</w:t>
            </w:r>
          </w:p>
          <w:p w14:paraId="36C268A1">
            <w:pPr>
              <w:widowControl/>
              <w:numPr>
                <w:ilvl w:val="0"/>
                <w:numId w:val="0"/>
              </w:numPr>
              <w:ind w:leftChars="0" w:right="0" w:rightChars="0"/>
              <w:jc w:val="left"/>
              <w:textAlignment w:val="center"/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3.</w:t>
            </w:r>
            <w:r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bidi="ar"/>
              </w:rPr>
              <w:t>与采选、安全、环保等相关部门、子公司密切协作，提供所需的地测信息和技术服务工作；</w:t>
            </w:r>
          </w:p>
          <w:p w14:paraId="6017D15B">
            <w:pPr>
              <w:widowControl/>
              <w:numPr>
                <w:ilvl w:val="0"/>
                <w:numId w:val="0"/>
              </w:numPr>
              <w:ind w:leftChars="0" w:right="0" w:rightChars="0"/>
              <w:jc w:val="left"/>
              <w:textAlignment w:val="center"/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en-US" w:bidi="ar"/>
              </w:rPr>
            </w:pPr>
            <w:r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4.</w:t>
            </w:r>
            <w:r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bidi="ar"/>
              </w:rPr>
              <w:t>为公司矿产资源的科学评估、开采设计、生产计划和矿山安全管理提供准确、可靠的地质与测量数据和技术支持，保障矿产资源的高效、安全开发利用。</w:t>
            </w:r>
          </w:p>
        </w:tc>
        <w:tc>
          <w:tcPr>
            <w:tcW w:w="19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0C1F2D">
            <w:pPr>
              <w:widowControl/>
              <w:ind w:left="0" w:leftChars="0" w:right="0" w:rightChars="0" w:firstLine="0" w:firstLineChars="0"/>
              <w:jc w:val="left"/>
              <w:textAlignment w:val="center"/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en-US" w:bidi="ar"/>
              </w:rPr>
              <w:t>1.年龄</w:t>
            </w:r>
            <w:r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45</w:t>
            </w:r>
            <w:r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en-US" w:bidi="ar"/>
              </w:rPr>
              <w:t>周岁以下，本科及以上学历，矿山工程、地质地勘类相关专业</w:t>
            </w:r>
            <w:r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,</w:t>
            </w:r>
            <w:r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en-US" w:bidi="ar"/>
              </w:rPr>
              <w:t>具有岗位相关中级及以上职称或相当职业资格证书者优先</w:t>
            </w:r>
            <w:r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,</w:t>
            </w:r>
            <w:r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en-US" w:bidi="ar"/>
              </w:rPr>
              <w:t>有5年以上矿产开发、地质勘探行业工作经历</w:t>
            </w:r>
            <w:r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;</w:t>
            </w:r>
          </w:p>
          <w:p w14:paraId="4E43FE82">
            <w:pPr>
              <w:widowControl/>
              <w:ind w:left="0" w:leftChars="0" w:right="0" w:rightChars="0" w:firstLine="0" w:firstLineChars="0"/>
              <w:jc w:val="left"/>
              <w:textAlignment w:val="center"/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en-US" w:bidi="ar"/>
              </w:rPr>
              <w:t>2.扎实的采矿工程、地质勘探测量专业理论基础，熟悉露天和地下开采工艺流程</w:t>
            </w:r>
            <w:r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;</w:t>
            </w:r>
          </w:p>
          <w:p w14:paraId="256658F8">
            <w:pPr>
              <w:widowControl/>
              <w:ind w:left="0" w:leftChars="0" w:right="0" w:rightChars="0" w:firstLine="0" w:firstLineChars="0"/>
              <w:jc w:val="left"/>
              <w:textAlignment w:val="center"/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en-US" w:bidi="ar"/>
              </w:rPr>
              <w:t>3.熟练掌握CAD、MAPGIS、Micromine、Surpac、Dimine、3DMine等专业制图或矿业软件</w:t>
            </w:r>
            <w:r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;</w:t>
            </w:r>
          </w:p>
          <w:p w14:paraId="0166298E">
            <w:pPr>
              <w:widowControl/>
              <w:ind w:left="0" w:leftChars="0" w:right="0" w:rightChars="0" w:firstLine="0" w:firstLineChars="0"/>
              <w:jc w:val="left"/>
              <w:textAlignment w:val="center"/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en-US" w:bidi="ar"/>
              </w:rPr>
              <w:t>4.了解矿山安全、地质地勘、环保、爆破等相关法律法规和标准规范</w:t>
            </w:r>
            <w:r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;</w:t>
            </w:r>
          </w:p>
          <w:p w14:paraId="219529DF">
            <w:pPr>
              <w:widowControl/>
              <w:ind w:left="0" w:leftChars="0" w:right="0" w:rightChars="0" w:firstLine="0" w:firstLineChars="0"/>
              <w:jc w:val="left"/>
              <w:textAlignment w:val="center"/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en-US" w:bidi="ar"/>
              </w:rPr>
              <w:t>5.能熟练操作全站仪、GPS等测量仪器。熟悉矿山采选、地质勘探测量领域相关业务流程，能独立撰写业务报告建议书，为企业投资决策提供参考</w:t>
            </w:r>
            <w:r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;</w:t>
            </w:r>
          </w:p>
          <w:p w14:paraId="4A695CCB">
            <w:pPr>
              <w:widowControl/>
              <w:ind w:left="0" w:leftChars="0" w:right="0" w:rightChars="0" w:firstLine="0" w:firstLineChars="0"/>
              <w:jc w:val="left"/>
              <w:textAlignment w:val="center"/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en-US" w:bidi="ar"/>
              </w:rPr>
              <w:t>6.良好的沟通协调能力、人际交往能力；工作积极、责任心强，能承受较大工作压力</w:t>
            </w:r>
            <w:r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,</w:t>
            </w:r>
            <w:r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en-US" w:bidi="ar"/>
              </w:rPr>
              <w:t>能适应较多户外露天情境下任务，吃苦耐劳</w:t>
            </w:r>
            <w:r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;</w:t>
            </w:r>
          </w:p>
          <w:p w14:paraId="37ED7867">
            <w:pPr>
              <w:widowControl/>
              <w:ind w:left="0" w:leftChars="0" w:right="0" w:rightChars="0" w:firstLine="0" w:firstLineChars="0"/>
              <w:jc w:val="left"/>
              <w:textAlignment w:val="center"/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en-US" w:bidi="ar"/>
              </w:rPr>
            </w:pPr>
            <w:r>
              <w:rPr>
                <w:rFonts w:hint="eastAsia" w:ascii="Times New Roman" w:hAnsi="Times New Roman" w:eastAsia="仿宋" w:cs="仿宋"/>
                <w:snapToGrid w:val="0"/>
                <w:color w:val="000000"/>
                <w:kern w:val="0"/>
                <w:sz w:val="24"/>
                <w:szCs w:val="24"/>
                <w:lang w:val="en-US" w:eastAsia="en-US" w:bidi="ar"/>
              </w:rPr>
              <w:t>7.特别优秀的可适当放宽条件。</w:t>
            </w:r>
          </w:p>
        </w:tc>
      </w:tr>
    </w:tbl>
    <w:p w14:paraId="1B40455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370A5C3B-A816-4259-9ECE-D6BA64130C16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0050C95B-DD11-4C97-8942-EB00E255C321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B4626285-B61C-4CC9-83AD-231F1AB0D362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4" w:fontKey="{9F754964-301F-42C0-9951-368DE84FE530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77872F"/>
    <w:multiLevelType w:val="singleLevel"/>
    <w:tmpl w:val="1B77872F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14376CA"/>
    <w:rsid w:val="014376CA"/>
    <w:rsid w:val="0F521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paragraph" w:styleId="2">
    <w:name w:val="heading 2"/>
    <w:basedOn w:val="1"/>
    <w:next w:val="1"/>
    <w:qFormat/>
    <w:uiPriority w:val="0"/>
    <w:pPr>
      <w:keepNext/>
      <w:tabs>
        <w:tab w:val="left" w:pos="567"/>
      </w:tabs>
      <w:spacing w:before="260" w:after="260" w:line="360" w:lineRule="auto"/>
      <w:outlineLvl w:val="1"/>
    </w:pPr>
    <w:rPr>
      <w:rFonts w:ascii="宋体" w:hAnsi="宋体" w:eastAsia="宋体"/>
      <w:b/>
      <w:bCs/>
      <w:sz w:val="28"/>
      <w:szCs w:val="28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qFormat/>
    <w:uiPriority w:val="0"/>
    <w:rPr>
      <w:rFonts w:ascii="宋体" w:hAnsi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2903</Words>
  <Characters>3010</Characters>
  <Lines>0</Lines>
  <Paragraphs>0</Paragraphs>
  <TotalTime>3</TotalTime>
  <ScaleCrop>false</ScaleCrop>
  <LinksUpToDate>false</LinksUpToDate>
  <CharactersWithSpaces>3017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2025-09-16T10:38:00Z</dcterms:created>
  <dc:creator>北海没落</dc:creator>
  <cp:lastModifiedBy>佳纳</cp:lastModifiedBy>
  <dcterms:modified xsi:type="dcterms:W3CDTF">2025-09-16T11:32:09Z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BBE8C5A7726B431B96E8ABFC97F5EC59_11</vt:lpwstr>
  </property>
  <property fmtid="{D5CDD505-2E9C-101B-9397-08002B2CF9AE}" pid="4" name="KSOTemplateDocerSaveRecord">
    <vt:lpwstr>eyJoZGlkIjoiZTIwYmZkYmFlMzVkZTU4NTAxYzgzMTc1NGM4ZWE1NGQiLCJ1c2VySWQiOiIyNTMzMjI0NDAifQ==</vt:lpwstr>
  </property>
</Properties>
</file>