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9F194">
      <w:pPr>
        <w:pStyle w:val="2"/>
        <w:overflowPunct w:val="0"/>
        <w:ind w:left="461"/>
        <w:jc w:val="center"/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洛阳国创未来商业管理有限公司</w:t>
      </w:r>
      <w:bookmarkEnd w:id="0"/>
      <w:r>
        <w:rPr>
          <w:rFonts w:hint="eastAsia" w:ascii="Times New Roman" w:hAnsi="Times New Roman" w:eastAsia="方正小标宋简体" w:cs="方正小标宋简体"/>
          <w:sz w:val="44"/>
          <w:szCs w:val="44"/>
        </w:rPr>
        <w:t>招聘需求计划表</w:t>
      </w:r>
    </w:p>
    <w:tbl>
      <w:tblPr>
        <w:tblStyle w:val="8"/>
        <w:tblW w:w="15384" w:type="dxa"/>
        <w:tblInd w:w="-4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8"/>
        <w:gridCol w:w="1222"/>
        <w:gridCol w:w="4761"/>
        <w:gridCol w:w="6157"/>
        <w:gridCol w:w="600"/>
        <w:gridCol w:w="618"/>
        <w:gridCol w:w="883"/>
        <w:gridCol w:w="565"/>
      </w:tblGrid>
      <w:tr w14:paraId="78E50D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  <w:tblHeader/>
        </w:trPr>
        <w:tc>
          <w:tcPr>
            <w:tcW w:w="578" w:type="dxa"/>
            <w:vAlign w:val="center"/>
          </w:tcPr>
          <w:p w14:paraId="2FE35AD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222" w:type="dxa"/>
            <w:vAlign w:val="center"/>
          </w:tcPr>
          <w:p w14:paraId="02D9FC9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岗位名称（种类</w:t>
            </w: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4761" w:type="dxa"/>
            <w:vAlign w:val="center"/>
          </w:tcPr>
          <w:p w14:paraId="642DBFF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岗位职责</w:t>
            </w:r>
          </w:p>
        </w:tc>
        <w:tc>
          <w:tcPr>
            <w:tcW w:w="6157" w:type="dxa"/>
            <w:vAlign w:val="center"/>
          </w:tcPr>
          <w:p w14:paraId="5F6D97E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任职条件</w:t>
            </w:r>
          </w:p>
        </w:tc>
        <w:tc>
          <w:tcPr>
            <w:tcW w:w="600" w:type="dxa"/>
            <w:vAlign w:val="center"/>
          </w:tcPr>
          <w:p w14:paraId="117BF5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需求人数</w:t>
            </w:r>
          </w:p>
        </w:tc>
        <w:tc>
          <w:tcPr>
            <w:tcW w:w="618" w:type="dxa"/>
            <w:vAlign w:val="center"/>
          </w:tcPr>
          <w:p w14:paraId="58BB4DD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其他要求</w:t>
            </w:r>
          </w:p>
        </w:tc>
        <w:tc>
          <w:tcPr>
            <w:tcW w:w="883" w:type="dxa"/>
            <w:vAlign w:val="center"/>
          </w:tcPr>
          <w:p w14:paraId="3E4DE61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拟到岗日期</w:t>
            </w:r>
          </w:p>
        </w:tc>
        <w:tc>
          <w:tcPr>
            <w:tcW w:w="565" w:type="dxa"/>
            <w:vAlign w:val="center"/>
          </w:tcPr>
          <w:p w14:paraId="40DE31E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7E4145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7" w:hRule="atLeast"/>
        </w:trPr>
        <w:tc>
          <w:tcPr>
            <w:tcW w:w="578" w:type="dxa"/>
            <w:vAlign w:val="center"/>
          </w:tcPr>
          <w:p w14:paraId="6A0AF79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222" w:type="dxa"/>
            <w:vAlign w:val="center"/>
          </w:tcPr>
          <w:p w14:paraId="3CC2542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招商经理</w:t>
            </w:r>
          </w:p>
        </w:tc>
        <w:tc>
          <w:tcPr>
            <w:tcW w:w="4761" w:type="dxa"/>
            <w:vAlign w:val="top"/>
          </w:tcPr>
          <w:p w14:paraId="66A67B9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1.负责制定年度外拓项目实施计划、保障措施，撰写外拓项目策划方案、定位报告、执行计划等；</w:t>
            </w:r>
          </w:p>
          <w:p w14:paraId="5B11256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2.负责外拓项目全流程管理，贯彻执行公司下发的外拓招商计划，确保品牌落位、营收任务达成；</w:t>
            </w:r>
          </w:p>
          <w:p w14:paraId="0F33F5F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3.收集建立外拓项目信息库，制定外拓项目招商方案，并根据市场及时调整招商策略，提出招商需求及建议；</w:t>
            </w:r>
          </w:p>
          <w:p w14:paraId="057459F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4.定期开展市场调研，了解市场新增品牌动态，并根据需求开发新品牌；</w:t>
            </w:r>
          </w:p>
          <w:p w14:paraId="26BACD3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5.制定外拓项目的租金定价、业态规划等全程收益测算；</w:t>
            </w:r>
          </w:p>
          <w:p w14:paraId="45733B6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6.负责团队建设管理及外拓项目与公司的各项工作对接。</w:t>
            </w:r>
          </w:p>
        </w:tc>
        <w:tc>
          <w:tcPr>
            <w:tcW w:w="6157" w:type="dxa"/>
            <w:vAlign w:val="top"/>
          </w:tcPr>
          <w:p w14:paraId="4A16F3F1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1.本科及以上学历，4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周岁以下；</w:t>
            </w:r>
          </w:p>
          <w:p w14:paraId="1CD462D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2.8年以上大型商业综合体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甲方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同岗位工作经验，熟悉商场百货/零售品牌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具有本地深厚商业品牌资源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；</w:t>
            </w:r>
          </w:p>
          <w:p w14:paraId="06B4BF4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3.具备对外拓展项目能力，能独立自主完成前策报告、规划定位、项目展示等编制撰写能力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；</w:t>
            </w:r>
          </w:p>
          <w:p w14:paraId="59D362F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4.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精通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招商流程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次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主力店招商洽谈流程，了解同行业招商政策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熟练使用办公软件及CAD绘图工具；</w:t>
            </w:r>
          </w:p>
          <w:p w14:paraId="0370CEF9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5.具有较强的逻辑思维能力、商业谈判技巧，敏锐的市场洞察力和超前的策划理念和管理能力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具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有良好的服务意识和团队合作精神；</w:t>
            </w:r>
          </w:p>
          <w:p w14:paraId="758744C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6.有全国知名商业体系或区域对标商业公司工作经验的可放宽考虑；</w:t>
            </w:r>
          </w:p>
          <w:p w14:paraId="69157E2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7.中共党员优先，特别优秀者可适当放宽条件；</w:t>
            </w:r>
          </w:p>
          <w:p w14:paraId="4835F8D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8.个人征信记录无异常。</w:t>
            </w:r>
          </w:p>
        </w:tc>
        <w:tc>
          <w:tcPr>
            <w:tcW w:w="600" w:type="dxa"/>
            <w:vAlign w:val="center"/>
          </w:tcPr>
          <w:p w14:paraId="0C8CC5E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center"/>
          </w:tcPr>
          <w:p w14:paraId="2DA2572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 w14:paraId="38D2DAC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center"/>
          </w:tcPr>
          <w:p w14:paraId="6DD2F3E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 w14:paraId="3EF87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7" w:hRule="atLeast"/>
        </w:trPr>
        <w:tc>
          <w:tcPr>
            <w:tcW w:w="578" w:type="dxa"/>
            <w:vAlign w:val="center"/>
          </w:tcPr>
          <w:p w14:paraId="241FB4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222" w:type="dxa"/>
            <w:vAlign w:val="center"/>
          </w:tcPr>
          <w:p w14:paraId="351C707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招商主管</w:t>
            </w:r>
          </w:p>
        </w:tc>
        <w:tc>
          <w:tcPr>
            <w:tcW w:w="4761" w:type="dxa"/>
            <w:vAlign w:val="top"/>
          </w:tcPr>
          <w:p w14:paraId="160AC56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1.根据公司下达的外拓计划及营收目标，完成外拓项目洽谈、对接、沟通、协调等工作；</w:t>
            </w:r>
          </w:p>
          <w:p w14:paraId="52C068C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2.完成外拓项目所需的各项策划方案、定位报告、执行计划等策划方案的起草、校核、提报等；</w:t>
            </w:r>
          </w:p>
          <w:p w14:paraId="3BFAF44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3.定期进行市场调研，汇总市场数据，做好本项目市场评估及调整，并建立外拓项目信息库；</w:t>
            </w:r>
          </w:p>
          <w:p w14:paraId="43898D9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4.负责制定并不断完善更新外拓项目签约合同等各类文件。</w:t>
            </w:r>
          </w:p>
        </w:tc>
        <w:tc>
          <w:tcPr>
            <w:tcW w:w="6157" w:type="dxa"/>
            <w:vAlign w:val="top"/>
          </w:tcPr>
          <w:p w14:paraId="3EAC4E99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本科及以上学历，35周岁以下；</w:t>
            </w:r>
          </w:p>
          <w:p w14:paraId="10DAC7A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2.拥有5 年以上大型商业综合体甲方同岗位工作经验，熟悉商场百货、零售类品牌特性与运营逻辑，且具备行业内丰富的品牌资源储备，能快速对接招商需求；</w:t>
            </w:r>
          </w:p>
          <w:p w14:paraId="3A2711C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3.拥有对外拓展项目经验，可独立完成前策报告、项目规划定位、招商展示方案等核心文件的编制与撰写；</w:t>
            </w:r>
          </w:p>
          <w:p w14:paraId="0821F04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4.精通招商全流程管理，熟练掌握次、主力店招商洽谈逻辑与合作落地流程，了解同行业招商政策与市场动态，能结合项目实际调整策略；</w:t>
            </w:r>
          </w:p>
          <w:p w14:paraId="69FB94D1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5.具备较强逻辑思维能力与商业谈判技巧；拥有敏锐的市场洞察力及超前的招商策划理念，同时具备基础团队管理能力、服务意识及良好的团队合作精神；</w:t>
            </w:r>
          </w:p>
          <w:p w14:paraId="4040A19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6.熟练使用</w:t>
            </w:r>
            <w:r>
              <w:rPr>
                <w:rFonts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Office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办公软件及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CAD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绘图工具，满足方案呈现与数据整理需求；</w:t>
            </w:r>
          </w:p>
          <w:p w14:paraId="3B96312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.中共党员优先，特别优秀者可适当放宽条件；</w:t>
            </w:r>
          </w:p>
          <w:p w14:paraId="7D4C773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.个人征信记录无异常。</w:t>
            </w:r>
          </w:p>
        </w:tc>
        <w:tc>
          <w:tcPr>
            <w:tcW w:w="600" w:type="dxa"/>
            <w:vAlign w:val="center"/>
          </w:tcPr>
          <w:p w14:paraId="65051C4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18" w:type="dxa"/>
            <w:vAlign w:val="center"/>
          </w:tcPr>
          <w:p w14:paraId="0330BA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 w14:paraId="4F5BBBB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center"/>
          </w:tcPr>
          <w:p w14:paraId="19C3AF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 w14:paraId="2CEEFA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78" w:type="dxa"/>
            <w:vAlign w:val="center"/>
          </w:tcPr>
          <w:p w14:paraId="61DAB2D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222" w:type="dxa"/>
            <w:vAlign w:val="center"/>
          </w:tcPr>
          <w:p w14:paraId="36F39D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招商营运主管</w:t>
            </w:r>
          </w:p>
        </w:tc>
        <w:tc>
          <w:tcPr>
            <w:tcW w:w="4761" w:type="dxa"/>
            <w:vAlign w:val="top"/>
          </w:tcPr>
          <w:p w14:paraId="2F1C757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1.负责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外拓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项目定位分析报告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租决方案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及各项策划方案的制定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等工作；</w:t>
            </w:r>
          </w:p>
          <w:p w14:paraId="1143667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2.负责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制定项目全周期招商运营指标，制定各类合同、文件及管理制度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；</w:t>
            </w:r>
          </w:p>
          <w:p w14:paraId="4439F5C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独立完成各业态品牌、各类型企业招商洽谈及签约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；</w:t>
            </w:r>
          </w:p>
          <w:p w14:paraId="7816D94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4.负责项目整体营运管理，制定及分解营运工作指标；</w:t>
            </w:r>
          </w:p>
          <w:p w14:paraId="516BB25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负责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租户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进场、装修、退场及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租户日常管理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对租户开展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各项制度培训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告知工作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；</w:t>
            </w:r>
          </w:p>
          <w:p w14:paraId="7F6D5FC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6.负责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档案库、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品牌库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等台账的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建立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更新管理。</w:t>
            </w:r>
          </w:p>
        </w:tc>
        <w:tc>
          <w:tcPr>
            <w:tcW w:w="6157" w:type="dxa"/>
            <w:vAlign w:val="top"/>
          </w:tcPr>
          <w:p w14:paraId="349BEE5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1.本科及以上学历，35周岁及以下；</w:t>
            </w:r>
          </w:p>
          <w:p w14:paraId="45CA317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2.拥有5年以上大型商业综合体甲方同岗位工作经验，具有行业内丰富的品牌资源，能快速对接招商需求；</w:t>
            </w:r>
          </w:p>
          <w:p w14:paraId="7D1D7D7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3.具备独立外拓项目经验，能独立完成前策报告、规划定位、项目展示等文件的编制与撰写；</w:t>
            </w:r>
          </w:p>
          <w:p w14:paraId="5F2D7DA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4.熟悉招商全流程，次、主力店招商洽谈逻辑，掌握同行业招商政策与动态；</w:t>
            </w:r>
          </w:p>
          <w:p w14:paraId="350F121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5.具备较强的逻辑思维与商务谈判能力，敏锐的市场洞察力、超前的策划理念及团队管理能力，同时需具备高抗压、快速应变及组织协调能力与服务意识；</w:t>
            </w:r>
          </w:p>
          <w:p w14:paraId="5295998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6.熟练使用</w:t>
            </w:r>
            <w:r>
              <w:rPr>
                <w:rFonts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Office</w:t>
            </w:r>
            <w:r>
              <w:rPr>
                <w:rFonts w:hint="default"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 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办公软件及CAD绘图工具，具备一定数据分析能力；</w:t>
            </w:r>
          </w:p>
          <w:p w14:paraId="2DE7742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7.中共党员优先，特别优秀者可适当放宽条件；</w:t>
            </w:r>
          </w:p>
          <w:p w14:paraId="320B37B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8.个人征信记录无异常。</w:t>
            </w:r>
          </w:p>
        </w:tc>
        <w:tc>
          <w:tcPr>
            <w:tcW w:w="600" w:type="dxa"/>
            <w:vAlign w:val="center"/>
          </w:tcPr>
          <w:p w14:paraId="61AD9F8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center"/>
          </w:tcPr>
          <w:p w14:paraId="5C74569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 w14:paraId="3F90A09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center"/>
          </w:tcPr>
          <w:p w14:paraId="6080296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 w14:paraId="1E32F6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78" w:type="dxa"/>
            <w:vAlign w:val="center"/>
          </w:tcPr>
          <w:p w14:paraId="0034883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222" w:type="dxa"/>
            <w:vAlign w:val="center"/>
          </w:tcPr>
          <w:p w14:paraId="6288409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招商营运专员</w:t>
            </w:r>
          </w:p>
        </w:tc>
        <w:tc>
          <w:tcPr>
            <w:tcW w:w="4761" w:type="dxa"/>
            <w:vAlign w:val="top"/>
          </w:tcPr>
          <w:p w14:paraId="2387FC59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1.负责商源拓展及开发，具备丰富渠道资源；</w:t>
            </w:r>
          </w:p>
          <w:p w14:paraId="1E1AFE4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.负责客户接待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与咨询、商务谈判，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能独立</w:t>
            </w: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完成签约任务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；</w:t>
            </w:r>
          </w:p>
          <w:p w14:paraId="1CCBE9B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.协调解决租户日常意见及建议等相关维护工作；</w:t>
            </w:r>
          </w:p>
          <w:p w14:paraId="4D7308A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4.协助上级完成年度招商、营运指标任务；</w:t>
            </w:r>
          </w:p>
          <w:p w14:paraId="7DE5A22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/>
              <w:jc w:val="both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5.负责租户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进场、装修、退场及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租户日常管理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对租户开展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各项制度培训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告知工作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eastAsia="zh-CN"/>
              </w:rPr>
              <w:t>；</w:t>
            </w:r>
          </w:p>
          <w:p w14:paraId="14C68C5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  <w:t>6.管理维护台账、档案库、品牌库等，定期进行市场调研。</w:t>
            </w:r>
          </w:p>
        </w:tc>
        <w:tc>
          <w:tcPr>
            <w:tcW w:w="6157" w:type="dxa"/>
            <w:vAlign w:val="top"/>
          </w:tcPr>
          <w:p w14:paraId="70F45A5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1.本科及以上学历，35周岁以下；</w:t>
            </w:r>
          </w:p>
          <w:p w14:paraId="14487D7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2.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年以上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大型商业综合体招商运营工作经验，熟悉招商及洽谈流程，熟知同行业招商政策，具有行业内一定品牌资源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；</w:t>
            </w:r>
          </w:p>
          <w:p w14:paraId="2D31180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default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3.熟练使用</w:t>
            </w:r>
            <w:r>
              <w:rPr>
                <w:rFonts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Office</w:t>
            </w:r>
            <w:r>
              <w:rPr>
                <w:rFonts w:hint="default"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 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办公软件及CAD画图，具备一定的数据分析能力；</w:t>
            </w:r>
          </w:p>
          <w:p w14:paraId="07CAE54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4.具有较强的自主学习能力、抗压能力、沟通和解决问题能力，良好的服务意识和团队合作精神；</w:t>
            </w:r>
          </w:p>
          <w:p w14:paraId="245C731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5.中共党员优先，特别优秀者可适当放宽条件；</w:t>
            </w:r>
          </w:p>
          <w:p w14:paraId="0A0AD456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40" w:lineRule="exact"/>
              <w:ind w:left="0" w:leftChars="0" w:right="0" w:rightChars="0" w:firstLine="0" w:firstLineChars="0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6.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vAlign w:val="center"/>
          </w:tcPr>
          <w:p w14:paraId="7CFD6FA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center"/>
          </w:tcPr>
          <w:p w14:paraId="6AF384B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 w14:paraId="466FD75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center"/>
          </w:tcPr>
          <w:p w14:paraId="1848BD6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 w14:paraId="40D47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4" w:hRule="atLeast"/>
        </w:trPr>
        <w:tc>
          <w:tcPr>
            <w:tcW w:w="578" w:type="dxa"/>
            <w:vAlign w:val="center"/>
          </w:tcPr>
          <w:p w14:paraId="774811B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222" w:type="dxa"/>
            <w:vAlign w:val="center"/>
          </w:tcPr>
          <w:p w14:paraId="5334644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新媒体</w:t>
            </w:r>
          </w:p>
          <w:p w14:paraId="7E8BA7E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专员</w:t>
            </w:r>
          </w:p>
        </w:tc>
        <w:tc>
          <w:tcPr>
            <w:tcW w:w="4761" w:type="dxa"/>
            <w:vAlign w:val="top"/>
          </w:tcPr>
          <w:p w14:paraId="50CE0AE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1.创作和编辑高质量的内容，包括文章、视频、图文等，以实现转化和留存目标受众；</w:t>
            </w:r>
          </w:p>
          <w:p w14:paraId="580B4E2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2.根据年度、月度方案，制定相关拍摄计划，并对呈现效果优化复盘；</w:t>
            </w:r>
          </w:p>
          <w:p w14:paraId="36CD396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3.运维管理新媒体平台，包括抖音、微信公众号、微博、小红书等，保持平台活跃度和内容更新，通过评论、私信等方式与用户互动，及时回应反馈并解决问题；</w:t>
            </w:r>
          </w:p>
          <w:p w14:paraId="756AB7E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4.根据社交媒体平台的数据分析和报告，优化内容策略和运营方案，提升运营效果；</w:t>
            </w:r>
          </w:p>
          <w:p w14:paraId="54192AF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5.突发事件处理和危机公关。</w:t>
            </w:r>
          </w:p>
        </w:tc>
        <w:tc>
          <w:tcPr>
            <w:tcW w:w="6157" w:type="dxa"/>
            <w:vAlign w:val="top"/>
          </w:tcPr>
          <w:p w14:paraId="42643AF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本科及以上学历，30周岁以下，新闻传媒、广告、中文等专业优先；</w:t>
            </w:r>
          </w:p>
          <w:p w14:paraId="0410E4F6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具有3年以上大型商业综合体新媒体运营经验;</w:t>
            </w:r>
          </w:p>
          <w:p w14:paraId="37B365B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熟练使用PS、AI、AE、3ds MAX等设计与剪辑软件，具备独立策划、设计、拍摄、剪辑能力;</w:t>
            </w:r>
          </w:p>
          <w:p w14:paraId="50C55A6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熟悉抖音、小红书、微信公众号、快手、微博等新媒体平台运维流程，具备独立精细化运营线上新媒体平台能力；</w:t>
            </w:r>
          </w:p>
          <w:p w14:paraId="331CE77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有较好的文字功底，懂得线上传播技巧，熟知社交新媒体发展趋势，能够结合实时营销动态，优化营销方案；</w:t>
            </w:r>
          </w:p>
          <w:p w14:paraId="1D5BCD8F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中共党员，特别优秀者可适当放宽条件；</w:t>
            </w:r>
          </w:p>
          <w:p w14:paraId="6A3A329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仿宋_GB2312" w:cs="仿宋_GB2312"/>
                <w:b w:val="0"/>
                <w:bCs/>
                <w:color w:val="auto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vAlign w:val="center"/>
          </w:tcPr>
          <w:p w14:paraId="0FC9923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18" w:type="dxa"/>
            <w:vAlign w:val="center"/>
          </w:tcPr>
          <w:p w14:paraId="186A892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883" w:type="dxa"/>
            <w:vAlign w:val="center"/>
          </w:tcPr>
          <w:p w14:paraId="4D4D726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center"/>
          </w:tcPr>
          <w:p w14:paraId="4435653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before="95" w:beforeLines="30" w:line="30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Theme="minorEastAsia" w:cstheme="minorEastAsia"/>
                <w:b/>
                <w:sz w:val="28"/>
                <w:szCs w:val="28"/>
                <w:lang w:val="en-US" w:eastAsia="zh-CN"/>
              </w:rPr>
            </w:pPr>
          </w:p>
        </w:tc>
      </w:tr>
      <w:tr w14:paraId="00C3EB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0" w:hRule="atLeast"/>
        </w:trPr>
        <w:tc>
          <w:tcPr>
            <w:tcW w:w="578" w:type="dxa"/>
            <w:vAlign w:val="center"/>
          </w:tcPr>
          <w:p w14:paraId="7984437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222" w:type="dxa"/>
            <w:vAlign w:val="center"/>
          </w:tcPr>
          <w:p w14:paraId="3176B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行政主管（楼宇经济方向）</w:t>
            </w:r>
          </w:p>
        </w:tc>
        <w:tc>
          <w:tcPr>
            <w:tcW w:w="4761" w:type="dxa"/>
            <w:vAlign w:val="top"/>
          </w:tcPr>
          <w:p w14:paraId="2F02369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1.负责入驻企业服务及客户关系管理，建立长效客情维护机制；定期走访重点企业，开展客户满意度调研，及时响应并妥善处理企业诉求与投诉，提升客户黏性；</w:t>
            </w:r>
          </w:p>
          <w:p w14:paraId="16587EE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2.对接政府相关部门，及时掌握楼宇经济相关政策，充当政企桥梁，协助符合条件的入驻企业申请政策扶持；</w:t>
            </w:r>
          </w:p>
          <w:p w14:paraId="1B5C45C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3.策划政策宣讲、企业家沙龙等增值活动，增强楼宇内企业交流互动；</w:t>
            </w:r>
          </w:p>
          <w:p w14:paraId="2BA3ECC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4.建立并维护楼宇经济数据库，开展产业分析，为公司管理决策与精准招商提供建议；</w:t>
            </w:r>
          </w:p>
          <w:p w14:paraId="58FD6AA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5.负责楼宇相关合同、档案等资料的规范管理与合规性检查，控制运营风险。</w:t>
            </w:r>
          </w:p>
        </w:tc>
        <w:tc>
          <w:tcPr>
            <w:tcW w:w="6157" w:type="dxa"/>
            <w:vAlign w:val="top"/>
          </w:tcPr>
          <w:p w14:paraId="1897F76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1.本科及以上学历，42周岁以下，行政管理、工商管理、房地产管理、经济学等相关专业优先;</w:t>
            </w:r>
          </w:p>
          <w:p w14:paraId="15CCBA0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2.具备5年以上楼宇管理、行政管理相关岗位工作经验，熟悉楼宇管理相关流程及配套法律法规；</w:t>
            </w:r>
          </w:p>
          <w:p w14:paraId="1DE98B9B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3.具备出色的沟通协调能力、客户服务意识、应急处理能力和团队管理能力;</w:t>
            </w:r>
          </w:p>
          <w:p w14:paraId="622071F6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4.具备基础财务预算知识,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熟练使用</w:t>
            </w:r>
            <w:r>
              <w:rPr>
                <w:rFonts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Office</w:t>
            </w:r>
            <w:r>
              <w:rPr>
                <w:rFonts w:hint="default"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 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办公软件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能承受一定工作压力，适应灵活工作安排；</w:t>
            </w:r>
          </w:p>
          <w:p w14:paraId="7DB657C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5.中共党员优先，特别优秀者可适当放宽条件；</w:t>
            </w:r>
          </w:p>
          <w:p w14:paraId="73CE3246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  <w:p w14:paraId="2192D33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​​</w:t>
            </w:r>
          </w:p>
          <w:p w14:paraId="3A6719F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600" w:type="dxa"/>
            <w:vAlign w:val="center"/>
          </w:tcPr>
          <w:p w14:paraId="70F0E6C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top"/>
          </w:tcPr>
          <w:p w14:paraId="3D105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69DB1EA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5F2C5ABE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  <w:tr w14:paraId="4B21E3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578" w:type="dxa"/>
            <w:vAlign w:val="center"/>
          </w:tcPr>
          <w:p w14:paraId="70C8BE7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222" w:type="dxa"/>
            <w:vAlign w:val="center"/>
          </w:tcPr>
          <w:p w14:paraId="7DA5360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行政人力专员</w:t>
            </w:r>
          </w:p>
        </w:tc>
        <w:tc>
          <w:tcPr>
            <w:tcW w:w="4761" w:type="dxa"/>
            <w:vAlign w:val="top"/>
          </w:tcPr>
          <w:p w14:paraId="32E6032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1.协助公司人事行政管理制度建立及优化；</w:t>
            </w:r>
          </w:p>
          <w:p w14:paraId="3DA2759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2.负责员工关系管理，考勤维护、薪酬核算、绩效考核、人事档案管理，员工培训体系搭建及员工关怀；</w:t>
            </w:r>
          </w:p>
          <w:p w14:paraId="0F79F0D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3.负责人力、行政年度预算编制，行政人力相关手续流程推进；</w:t>
            </w:r>
          </w:p>
          <w:p w14:paraId="78D1C241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4.负责各类行政活动、办公用品采购、后勤保障工作的组织协调，办公环境维护、会议组织纪要拟定、项目相关材料起草、跟进督办事项完成进度等；</w:t>
            </w:r>
          </w:p>
          <w:p w14:paraId="1806286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5.负责项目相关文件、合同管理。</w:t>
            </w:r>
          </w:p>
        </w:tc>
        <w:tc>
          <w:tcPr>
            <w:tcW w:w="6157" w:type="dxa"/>
            <w:vAlign w:val="top"/>
          </w:tcPr>
          <w:p w14:paraId="3627A63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1.本科及以上学历，35周岁以下，行政管理、人力资源管理等相关专业，具有行政或人力资源相关证书；</w:t>
            </w:r>
          </w:p>
          <w:p w14:paraId="4ED7EB2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2.具有3年及以上商业综合体、商务楼宇、地产等人事、行政工作经验，熟悉劳动法，擅长劳动关系处理；</w:t>
            </w:r>
          </w:p>
          <w:p w14:paraId="138E602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3.具有良好的文字功底，扎实的写作能力，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熟练使用</w:t>
            </w:r>
            <w:r>
              <w:rPr>
                <w:rFonts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Office</w:t>
            </w:r>
            <w:r>
              <w:rPr>
                <w:rFonts w:hint="default" w:ascii="Times New Roman" w:hAnsi="Times New Roman" w:eastAsia="Segoe UI" w:cs="Segoe UI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 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办公软件，并具备基础数据分析能力；</w:t>
            </w:r>
          </w:p>
          <w:p w14:paraId="7BE093A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4.中共党员优先，特别优秀者可适当放宽条件；</w:t>
            </w:r>
          </w:p>
          <w:p w14:paraId="39675C15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leftChars="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vAlign w:val="center"/>
          </w:tcPr>
          <w:p w14:paraId="33304ED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top"/>
          </w:tcPr>
          <w:p w14:paraId="2E8D642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2C435A0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0F7603FD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  <w:tr w14:paraId="3DE8FB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5" w:hRule="atLeast"/>
        </w:trPr>
        <w:tc>
          <w:tcPr>
            <w:tcW w:w="578" w:type="dxa"/>
            <w:vAlign w:val="center"/>
          </w:tcPr>
          <w:p w14:paraId="113F08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222" w:type="dxa"/>
            <w:vAlign w:val="center"/>
          </w:tcPr>
          <w:p w14:paraId="7518E5C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消防主管</w:t>
            </w:r>
          </w:p>
        </w:tc>
        <w:tc>
          <w:tcPr>
            <w:tcW w:w="4761" w:type="dxa"/>
            <w:vAlign w:val="top"/>
          </w:tcPr>
          <w:p w14:paraId="1FD6F60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1.负责开展日常防火检查巡查，及时排查并整改火灾隐患，提出建筑防火优化建议，落实消防安全管理工作；</w:t>
            </w:r>
          </w:p>
          <w:p w14:paraId="5E5EF0CE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2.制定并落地执行消防管理制度，确保消防安全档案建设与双重预防体系搭建；</w:t>
            </w:r>
          </w:p>
          <w:p w14:paraId="459ECF8C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3.统筹消防中控室日常管理，保障各项消防工作有序推进；</w:t>
            </w:r>
          </w:p>
          <w:p w14:paraId="7013D9A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4.制定并落实公司消防培训计划、灭火及疏散预案；</w:t>
            </w:r>
          </w:p>
          <w:p w14:paraId="2394409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5.组建微型消防站，组织日常训练与灭火演练；</w:t>
            </w:r>
          </w:p>
          <w:p w14:paraId="50A121B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6.负责场内装修防火方面图纸审核，动火证、施工证办理，熟悉建设、装修工程消防手续流程；</w:t>
            </w:r>
          </w:p>
          <w:p w14:paraId="198A1B8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7.配合消防部门检查，跟进落实整改要求。</w:t>
            </w:r>
          </w:p>
        </w:tc>
        <w:tc>
          <w:tcPr>
            <w:tcW w:w="6157" w:type="dxa"/>
            <w:vAlign w:val="top"/>
          </w:tcPr>
          <w:p w14:paraId="47ACD789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1.大专及以上学历，35周岁以下，2年以上消防主管岗位工作经验，具有中级消防设施操作员或一级注册消防工程师证书；</w:t>
            </w:r>
          </w:p>
          <w:p w14:paraId="508CDAA2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2.熟练掌握基本消防业务知识与建筑防火技能，了解国家相关法律法规，熟悉消防设备设施、消防器材、消防主机系统的基本原理、功能，熟练掌握操作技术，掌握办公软件、CAD软件的使用；</w:t>
            </w:r>
          </w:p>
          <w:p w14:paraId="456FDFD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3.有较强的团队精神，具有高度工作责任心；</w:t>
            </w:r>
          </w:p>
          <w:p w14:paraId="355AD121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4.中共党员优先，特别优秀者可适当放宽条件；</w:t>
            </w:r>
          </w:p>
          <w:p w14:paraId="4A282BC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  <w:p w14:paraId="57EEF758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600" w:type="dxa"/>
            <w:vAlign w:val="center"/>
          </w:tcPr>
          <w:p w14:paraId="500754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top"/>
          </w:tcPr>
          <w:p w14:paraId="3BECC03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67AC5C3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3C91CB9C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  <w:tr w14:paraId="0DC420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78" w:type="dxa"/>
            <w:vAlign w:val="center"/>
          </w:tcPr>
          <w:p w14:paraId="13A16D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1DDF59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消防中控员</w:t>
            </w:r>
          </w:p>
        </w:tc>
        <w:tc>
          <w:tcPr>
            <w:tcW w:w="4761" w:type="dxa"/>
            <w:shd w:val="clear" w:color="auto" w:fill="auto"/>
            <w:vAlign w:val="top"/>
          </w:tcPr>
          <w:p w14:paraId="385F33E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1.负责消防中控室的各项设备监管；</w:t>
            </w:r>
          </w:p>
          <w:p w14:paraId="40989E2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2.商场消防设施设备、消防器材日常巡检；</w:t>
            </w:r>
          </w:p>
          <w:p w14:paraId="19ADFD2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3.一旦收到火警，迅速通知现场确认以及启动相应的消防联动设备等消防主机操作；</w:t>
            </w:r>
          </w:p>
          <w:p w14:paraId="6D7084F0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4.负责消防中控室安全类档案资料建设；</w:t>
            </w:r>
          </w:p>
          <w:p w14:paraId="2E61695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5.定期向公司汇报消防工作情况。</w:t>
            </w:r>
          </w:p>
          <w:p w14:paraId="5A40102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6157" w:type="dxa"/>
            <w:shd w:val="clear" w:color="auto" w:fill="auto"/>
            <w:vAlign w:val="top"/>
          </w:tcPr>
          <w:p w14:paraId="3559B334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1.大专及以上学历，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  <w:t>42周岁以下；</w:t>
            </w:r>
          </w:p>
          <w:p w14:paraId="08E86DF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2.具有1年以上消防控制室工作经验，具有中级消防设施操作员资格证；</w:t>
            </w:r>
          </w:p>
          <w:p w14:paraId="60E9285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3.熟练掌握基本消防业务知识，了解国家相关法律法规，熟悉消防设备设施、消防器材、消防主机系统的基本原理、功能，熟练掌握操作技术；</w:t>
            </w:r>
          </w:p>
          <w:p w14:paraId="24B6AFD7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4.有较强的团队精神，具有高度工作责任心；</w:t>
            </w:r>
          </w:p>
          <w:p w14:paraId="5472DCA3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5.有商业综合体或智能化消防系统工作经历优先；</w:t>
            </w:r>
          </w:p>
          <w:p w14:paraId="6B6C192A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6.中共党员优先，特别优秀者可适当放宽条件；</w:t>
            </w:r>
          </w:p>
          <w:p w14:paraId="7DFDF1BD">
            <w:pPr>
              <w:pStyle w:val="11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1" w:leftChars="10" w:right="21" w:rightChars="1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7.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01B03B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18" w:type="dxa"/>
            <w:vAlign w:val="top"/>
          </w:tcPr>
          <w:p w14:paraId="1EA8C52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526FA4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5E1EB3E4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  <w:tr w14:paraId="6A0016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</w:trPr>
        <w:tc>
          <w:tcPr>
            <w:tcW w:w="578" w:type="dxa"/>
            <w:vAlign w:val="center"/>
          </w:tcPr>
          <w:p w14:paraId="0B90A6D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222" w:type="dxa"/>
            <w:shd w:val="clear" w:color="auto" w:fill="auto"/>
            <w:vAlign w:val="top"/>
          </w:tcPr>
          <w:p w14:paraId="7D62D4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EF3E34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316905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27F7400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20D89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商管员</w:t>
            </w:r>
          </w:p>
        </w:tc>
        <w:tc>
          <w:tcPr>
            <w:tcW w:w="4761" w:type="dxa"/>
            <w:shd w:val="clear" w:color="auto" w:fill="auto"/>
            <w:vAlign w:val="top"/>
          </w:tcPr>
          <w:p w14:paraId="3CB5C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1.负责商场日常消防、安全、环境等方面巡查检查；</w:t>
            </w:r>
          </w:p>
          <w:p w14:paraId="20D76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2.负责每日商场开店、闭店，三关一闭检查、燃气测试检查，消防器材、设施设备巡查检查，监管商户施工装修；</w:t>
            </w:r>
          </w:p>
          <w:p w14:paraId="37A73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3.负责停车场区域车辆管理，商场安全品质检查；</w:t>
            </w:r>
          </w:p>
          <w:p w14:paraId="7376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4.负责微型消防站建设、训练演练及突发情况处理；</w:t>
            </w:r>
          </w:p>
          <w:p w14:paraId="768BD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5.活动安全保障。</w:t>
            </w:r>
          </w:p>
        </w:tc>
        <w:tc>
          <w:tcPr>
            <w:tcW w:w="6157" w:type="dxa"/>
            <w:shd w:val="clear" w:color="auto" w:fill="auto"/>
            <w:vAlign w:val="top"/>
          </w:tcPr>
          <w:p w14:paraId="6777A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1.大专及以上学历，35周岁以下，退伍军人或有商业综合体从业经验者优先；</w:t>
            </w:r>
          </w:p>
          <w:p w14:paraId="40A2A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2.有较强的团队精神，具有高度工作责任心；</w:t>
            </w:r>
          </w:p>
          <w:p w14:paraId="3CA96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3.中共党员优先，特别优秀者可适当放宽条件；</w:t>
            </w:r>
          </w:p>
          <w:p w14:paraId="563F1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shd w:val="clear" w:color="auto" w:fill="auto"/>
            <w:vAlign w:val="top"/>
          </w:tcPr>
          <w:p w14:paraId="2279775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55943D3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C533C1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228091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1582507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18" w:type="dxa"/>
            <w:vAlign w:val="top"/>
          </w:tcPr>
          <w:p w14:paraId="4F6BCD1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5F0882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2629C434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  <w:tr w14:paraId="421BB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9" w:hRule="atLeast"/>
        </w:trPr>
        <w:tc>
          <w:tcPr>
            <w:tcW w:w="578" w:type="dxa"/>
            <w:vAlign w:val="center"/>
          </w:tcPr>
          <w:p w14:paraId="463FE7B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222" w:type="dxa"/>
            <w:shd w:val="clear" w:color="auto" w:fill="auto"/>
            <w:vAlign w:val="top"/>
          </w:tcPr>
          <w:p w14:paraId="26A7B04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3BA870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2C44468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77CA6EB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5EE21AF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67A2A57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4C1FA9B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ind w:left="21" w:leftChars="10" w:right="21" w:rightChars="1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综合维修技工</w:t>
            </w:r>
          </w:p>
        </w:tc>
        <w:tc>
          <w:tcPr>
            <w:tcW w:w="4761" w:type="dxa"/>
            <w:shd w:val="clear" w:color="auto" w:fill="auto"/>
            <w:vAlign w:val="top"/>
          </w:tcPr>
          <w:p w14:paraId="3D08A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1.负责公共区域设施设备的日常维修工作，如给排水、照明、门窗、墙面，并做好维护保养工作，确保各设施设备正常运行；</w:t>
            </w:r>
          </w:p>
          <w:p w14:paraId="1A357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2.负责水、电能耗数据的收集、分析，对分析发现异常进行核查处理，排查安全隐患跟踪反馈和整改；</w:t>
            </w:r>
          </w:p>
          <w:p w14:paraId="00AE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3.制定保养维修计划，定期巡检和维修公共区域的设备设施，并对设备设施进行维护保养，保障设备设施的正常运行；</w:t>
            </w:r>
          </w:p>
          <w:p w14:paraId="41836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4.协助工程主管执行设备维护计划，参与小型维修改造项目的实施，协助监督外委单位的施工、验收工作；</w:t>
            </w:r>
          </w:p>
          <w:p w14:paraId="6A017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5.管理维修工具和备件，记录维修台账，控制材料消耗；</w:t>
            </w:r>
          </w:p>
          <w:p w14:paraId="497FB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1" w:leftChars="10" w:right="21" w:rightChars="1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6.响应租户维修需求，提供及时服务，提升租户满意度。</w:t>
            </w:r>
          </w:p>
        </w:tc>
        <w:tc>
          <w:tcPr>
            <w:tcW w:w="6157" w:type="dxa"/>
            <w:shd w:val="clear" w:color="auto" w:fill="auto"/>
            <w:vAlign w:val="top"/>
          </w:tcPr>
          <w:p w14:paraId="2B0E0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1.大专及以上学历，42周岁以下；</w:t>
            </w:r>
          </w:p>
          <w:p w14:paraId="7E584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2.2年以上综合维修经验，具备水电、暖通、弱电信息化等基础维修知识，能独立处理常见维修问题或熟悉计算机办公软件操作；</w:t>
            </w:r>
          </w:p>
          <w:p w14:paraId="25419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3.持有有效期内高、低压电工证、焊工证、电梯操作员等相关操作资格证；</w:t>
            </w:r>
          </w:p>
          <w:p w14:paraId="12352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4.工作积极主动，服从调度；</w:t>
            </w:r>
          </w:p>
          <w:p w14:paraId="573A3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5.中共党员优先，特别优秀者可适当放宽条件；</w:t>
            </w:r>
          </w:p>
          <w:p w14:paraId="30F1E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left="63" w:leftChars="30" w:right="63" w:rightChars="3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6.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</w:rPr>
              <w:t>个人征信记录无异常。</w:t>
            </w:r>
          </w:p>
        </w:tc>
        <w:tc>
          <w:tcPr>
            <w:tcW w:w="600" w:type="dxa"/>
            <w:shd w:val="clear" w:color="auto" w:fill="auto"/>
            <w:vAlign w:val="top"/>
          </w:tcPr>
          <w:p w14:paraId="2A277F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1D30B23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5913B5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C3F8E3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5BA9B47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0BC9781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  <w:p w14:paraId="5C7046A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18" w:type="dxa"/>
            <w:vAlign w:val="top"/>
          </w:tcPr>
          <w:p w14:paraId="6C6EE73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883" w:type="dxa"/>
            <w:vAlign w:val="top"/>
          </w:tcPr>
          <w:p w14:paraId="3345DC5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565" w:type="dxa"/>
            <w:vAlign w:val="top"/>
          </w:tcPr>
          <w:p w14:paraId="5F9FCBAD">
            <w:pPr>
              <w:pStyle w:val="11"/>
              <w:overflowPunct w:val="0"/>
              <w:rPr>
                <w:rFonts w:hint="eastAsia" w:ascii="仿宋_GB2312" w:hAnsi="仿宋_GB2312" w:eastAsia="仿宋_GB2312" w:cs="仿宋_GB2312"/>
                <w:color w:val="0000FF"/>
                <w:sz w:val="28"/>
                <w:szCs w:val="28"/>
              </w:rPr>
            </w:pPr>
          </w:p>
        </w:tc>
      </w:tr>
    </w:tbl>
    <w:p w14:paraId="22E735C2">
      <w:pPr>
        <w:pStyle w:val="11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" w:lineRule="exact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footerReference r:id="rId3" w:type="default"/>
      <w:pgSz w:w="16838" w:h="11906" w:orient="landscape"/>
      <w:pgMar w:top="964" w:right="1134" w:bottom="964" w:left="1134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FE20E345-191C-4B23-B1C8-158D0A1CA1A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B07FA3D-C0B3-4D42-AE6E-6B212F6698EB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3" w:fontKey="{C45F59BB-F529-4689-A04A-2DDFAB287DB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FA396F">
    <w:pPr>
      <w:pStyle w:val="4"/>
      <w:spacing w:line="14" w:lineRule="auto"/>
      <w:rPr>
        <w:rFonts w:ascii="Times New Roman" w:hAnsi="Times New Roman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EB8753">
                          <w:pPr>
                            <w:pStyle w:val="5"/>
                            <w:rPr>
                              <w:rFonts w:hint="eastAsia" w:ascii="Times New Roman" w:hAnsi="Times New Roman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Times New Roman" w:hAnsi="Times New Roman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Times New Roman" w:hAnsi="Times New Roman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EB8753">
                    <w:pPr>
                      <w:pStyle w:val="5"/>
                      <w:rPr>
                        <w:rFonts w:hint="eastAsia" w:ascii="Times New Roman" w:hAnsi="Times New Roman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="Times New Roman" w:hAnsi="Times New Roman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Times New Roman" w:hAnsi="Times New Roman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-380365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974D19">
                          <w:pPr>
                            <w:pStyle w:val="5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9.9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0HO4Q1gAAAAgBAAAPAAAAAAAAAAEAIAAAACIAAABkcnMvZG93bnJldi54bWxQSwECFAAU&#10;AAAACACHTuJAr2PYMCwCAABVBAAADgAAAAAAAAABACAAAAAl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974D19">
                    <w:pPr>
                      <w:pStyle w:val="5"/>
                      <w:rPr>
                        <w:rFonts w:ascii="Times New Roman" w:hAnsi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zYTM3MDc0ZGQwNGZmMDE3NjM3MTlmODIzYTRjMzQifQ=="/>
  </w:docVars>
  <w:rsids>
    <w:rsidRoot w:val="00000000"/>
    <w:rsid w:val="001113BD"/>
    <w:rsid w:val="00150EAD"/>
    <w:rsid w:val="001F1D2C"/>
    <w:rsid w:val="003C7587"/>
    <w:rsid w:val="00443541"/>
    <w:rsid w:val="004E43BF"/>
    <w:rsid w:val="0067511D"/>
    <w:rsid w:val="007E0887"/>
    <w:rsid w:val="007E2EF7"/>
    <w:rsid w:val="00B1045C"/>
    <w:rsid w:val="01086C64"/>
    <w:rsid w:val="015123B9"/>
    <w:rsid w:val="019D115B"/>
    <w:rsid w:val="01C40DDD"/>
    <w:rsid w:val="02056D00"/>
    <w:rsid w:val="02290C40"/>
    <w:rsid w:val="02B04EBD"/>
    <w:rsid w:val="02BD7928"/>
    <w:rsid w:val="02E80AFB"/>
    <w:rsid w:val="03237D85"/>
    <w:rsid w:val="034D6BB0"/>
    <w:rsid w:val="03A52548"/>
    <w:rsid w:val="04114082"/>
    <w:rsid w:val="04137DFA"/>
    <w:rsid w:val="041D6583"/>
    <w:rsid w:val="04274488"/>
    <w:rsid w:val="043A5387"/>
    <w:rsid w:val="04817B95"/>
    <w:rsid w:val="049F51EA"/>
    <w:rsid w:val="04CF711C"/>
    <w:rsid w:val="04FF212C"/>
    <w:rsid w:val="052120A3"/>
    <w:rsid w:val="052B1173"/>
    <w:rsid w:val="052C2A60"/>
    <w:rsid w:val="058D598A"/>
    <w:rsid w:val="05CB200E"/>
    <w:rsid w:val="06677F89"/>
    <w:rsid w:val="06BF1B73"/>
    <w:rsid w:val="071F0864"/>
    <w:rsid w:val="072E0AA7"/>
    <w:rsid w:val="07D653C6"/>
    <w:rsid w:val="08122176"/>
    <w:rsid w:val="08740CC9"/>
    <w:rsid w:val="08D062B9"/>
    <w:rsid w:val="09137F54"/>
    <w:rsid w:val="092B7994"/>
    <w:rsid w:val="0974576F"/>
    <w:rsid w:val="099650AC"/>
    <w:rsid w:val="09E85885"/>
    <w:rsid w:val="09F55C6E"/>
    <w:rsid w:val="0A416786"/>
    <w:rsid w:val="0A79472F"/>
    <w:rsid w:val="0A9E4AC1"/>
    <w:rsid w:val="0ACF68B5"/>
    <w:rsid w:val="0B401DD6"/>
    <w:rsid w:val="0B4C33FA"/>
    <w:rsid w:val="0BD64902"/>
    <w:rsid w:val="0C252224"/>
    <w:rsid w:val="0C4313EA"/>
    <w:rsid w:val="0CCA69D8"/>
    <w:rsid w:val="0D18022F"/>
    <w:rsid w:val="0D386F4A"/>
    <w:rsid w:val="0D766D04"/>
    <w:rsid w:val="0D9E21EB"/>
    <w:rsid w:val="0DC43F13"/>
    <w:rsid w:val="0E2D7D0A"/>
    <w:rsid w:val="0E5765C3"/>
    <w:rsid w:val="0E8B1E8A"/>
    <w:rsid w:val="0EC51CF1"/>
    <w:rsid w:val="0F1D38DB"/>
    <w:rsid w:val="0F713C26"/>
    <w:rsid w:val="0F9C4B7E"/>
    <w:rsid w:val="0FAF0E95"/>
    <w:rsid w:val="0FD22917"/>
    <w:rsid w:val="0FD404BD"/>
    <w:rsid w:val="10190546"/>
    <w:rsid w:val="102E38C6"/>
    <w:rsid w:val="107D108C"/>
    <w:rsid w:val="108A1444"/>
    <w:rsid w:val="108F25B6"/>
    <w:rsid w:val="10D34B99"/>
    <w:rsid w:val="10FD7E68"/>
    <w:rsid w:val="115B06EA"/>
    <w:rsid w:val="11D04363"/>
    <w:rsid w:val="124949E7"/>
    <w:rsid w:val="127777A6"/>
    <w:rsid w:val="1360565D"/>
    <w:rsid w:val="13A46379"/>
    <w:rsid w:val="13EE4C6E"/>
    <w:rsid w:val="143A0A8B"/>
    <w:rsid w:val="14926B19"/>
    <w:rsid w:val="14975EDD"/>
    <w:rsid w:val="149E726C"/>
    <w:rsid w:val="14DE3B0C"/>
    <w:rsid w:val="15323E58"/>
    <w:rsid w:val="154D0C92"/>
    <w:rsid w:val="15581B10"/>
    <w:rsid w:val="15A72150"/>
    <w:rsid w:val="15CD35EA"/>
    <w:rsid w:val="15DA2525"/>
    <w:rsid w:val="163360DA"/>
    <w:rsid w:val="16504596"/>
    <w:rsid w:val="17135AC7"/>
    <w:rsid w:val="171750B3"/>
    <w:rsid w:val="175E7186"/>
    <w:rsid w:val="17614581"/>
    <w:rsid w:val="1763479D"/>
    <w:rsid w:val="1776002C"/>
    <w:rsid w:val="177E3384"/>
    <w:rsid w:val="179130B8"/>
    <w:rsid w:val="18253800"/>
    <w:rsid w:val="1867055F"/>
    <w:rsid w:val="18CE5C46"/>
    <w:rsid w:val="18DE057F"/>
    <w:rsid w:val="18EE0096"/>
    <w:rsid w:val="193E2DCB"/>
    <w:rsid w:val="19744A3F"/>
    <w:rsid w:val="197E141A"/>
    <w:rsid w:val="19DD0836"/>
    <w:rsid w:val="19EC49A8"/>
    <w:rsid w:val="19F53DD2"/>
    <w:rsid w:val="1A0062D3"/>
    <w:rsid w:val="1A281B01"/>
    <w:rsid w:val="1A6E4EA3"/>
    <w:rsid w:val="1A8769F4"/>
    <w:rsid w:val="1AA66E7A"/>
    <w:rsid w:val="1AA7480E"/>
    <w:rsid w:val="1AC9700C"/>
    <w:rsid w:val="1B0B4F2F"/>
    <w:rsid w:val="1B5763C6"/>
    <w:rsid w:val="1B8B54DB"/>
    <w:rsid w:val="1B8D003A"/>
    <w:rsid w:val="1BD23C9F"/>
    <w:rsid w:val="1BD73063"/>
    <w:rsid w:val="1C026332"/>
    <w:rsid w:val="1C550B58"/>
    <w:rsid w:val="1C6A2129"/>
    <w:rsid w:val="1C746B04"/>
    <w:rsid w:val="1CA4388D"/>
    <w:rsid w:val="1CD1492C"/>
    <w:rsid w:val="1D6B6159"/>
    <w:rsid w:val="1DA67191"/>
    <w:rsid w:val="1DCE2A4A"/>
    <w:rsid w:val="1DFE0D7B"/>
    <w:rsid w:val="1E3B1FCF"/>
    <w:rsid w:val="1E636E30"/>
    <w:rsid w:val="1EAF33E2"/>
    <w:rsid w:val="1EBB6C6C"/>
    <w:rsid w:val="1F7B482D"/>
    <w:rsid w:val="1F9A2D26"/>
    <w:rsid w:val="1FA535CF"/>
    <w:rsid w:val="1FBC7140"/>
    <w:rsid w:val="1FE521F3"/>
    <w:rsid w:val="201D0F3D"/>
    <w:rsid w:val="2023194E"/>
    <w:rsid w:val="20CC16C0"/>
    <w:rsid w:val="20E34258"/>
    <w:rsid w:val="20E406FC"/>
    <w:rsid w:val="21352D06"/>
    <w:rsid w:val="214A7339"/>
    <w:rsid w:val="21542D25"/>
    <w:rsid w:val="21611D4D"/>
    <w:rsid w:val="21613AFB"/>
    <w:rsid w:val="21837F15"/>
    <w:rsid w:val="21893F33"/>
    <w:rsid w:val="2203354F"/>
    <w:rsid w:val="227123D7"/>
    <w:rsid w:val="227C6712"/>
    <w:rsid w:val="22885BF9"/>
    <w:rsid w:val="22C0546A"/>
    <w:rsid w:val="22E735C1"/>
    <w:rsid w:val="23191B9B"/>
    <w:rsid w:val="235A2EF8"/>
    <w:rsid w:val="235E277C"/>
    <w:rsid w:val="236553F8"/>
    <w:rsid w:val="237B69CA"/>
    <w:rsid w:val="23A32C52"/>
    <w:rsid w:val="23A81121"/>
    <w:rsid w:val="23B778FD"/>
    <w:rsid w:val="23DA1943"/>
    <w:rsid w:val="23FE3957"/>
    <w:rsid w:val="247578BD"/>
    <w:rsid w:val="24E72569"/>
    <w:rsid w:val="25473008"/>
    <w:rsid w:val="255E0351"/>
    <w:rsid w:val="263B7010"/>
    <w:rsid w:val="26557AF3"/>
    <w:rsid w:val="26962499"/>
    <w:rsid w:val="2725381D"/>
    <w:rsid w:val="27AE55C0"/>
    <w:rsid w:val="27C070A1"/>
    <w:rsid w:val="27DB3EDB"/>
    <w:rsid w:val="28311D65"/>
    <w:rsid w:val="2869566F"/>
    <w:rsid w:val="28AD1D1C"/>
    <w:rsid w:val="28D74A8E"/>
    <w:rsid w:val="28F214DC"/>
    <w:rsid w:val="294A30C6"/>
    <w:rsid w:val="294C5091"/>
    <w:rsid w:val="2959155B"/>
    <w:rsid w:val="295E3016"/>
    <w:rsid w:val="29954C89"/>
    <w:rsid w:val="29E51041"/>
    <w:rsid w:val="2A6F4ED7"/>
    <w:rsid w:val="2A704DAF"/>
    <w:rsid w:val="2A7C19A5"/>
    <w:rsid w:val="2A92596F"/>
    <w:rsid w:val="2ABA427C"/>
    <w:rsid w:val="2AC33130"/>
    <w:rsid w:val="2AF21C68"/>
    <w:rsid w:val="2AFC20C4"/>
    <w:rsid w:val="2B163BA8"/>
    <w:rsid w:val="2C960225"/>
    <w:rsid w:val="2CAE478C"/>
    <w:rsid w:val="2CB63176"/>
    <w:rsid w:val="2D92328E"/>
    <w:rsid w:val="2DD44DEB"/>
    <w:rsid w:val="2E020414"/>
    <w:rsid w:val="2E234B41"/>
    <w:rsid w:val="2E9C67B6"/>
    <w:rsid w:val="2F1321AD"/>
    <w:rsid w:val="2F2A7C22"/>
    <w:rsid w:val="2F48454C"/>
    <w:rsid w:val="2F512283"/>
    <w:rsid w:val="30406FD1"/>
    <w:rsid w:val="30466CDD"/>
    <w:rsid w:val="310E0E7D"/>
    <w:rsid w:val="31405932"/>
    <w:rsid w:val="314D19A6"/>
    <w:rsid w:val="31653193"/>
    <w:rsid w:val="31705FC1"/>
    <w:rsid w:val="31772CB5"/>
    <w:rsid w:val="3179412F"/>
    <w:rsid w:val="31794E91"/>
    <w:rsid w:val="31A83080"/>
    <w:rsid w:val="31B934DF"/>
    <w:rsid w:val="323C5E01"/>
    <w:rsid w:val="32A63A63"/>
    <w:rsid w:val="32C97752"/>
    <w:rsid w:val="32CF2EB5"/>
    <w:rsid w:val="330C5088"/>
    <w:rsid w:val="33305A23"/>
    <w:rsid w:val="3330603F"/>
    <w:rsid w:val="33837901"/>
    <w:rsid w:val="33884F17"/>
    <w:rsid w:val="33AD4E0C"/>
    <w:rsid w:val="33B43F5E"/>
    <w:rsid w:val="33E32A95"/>
    <w:rsid w:val="33E32F25"/>
    <w:rsid w:val="34777185"/>
    <w:rsid w:val="34784F8C"/>
    <w:rsid w:val="34825E0A"/>
    <w:rsid w:val="3549173F"/>
    <w:rsid w:val="35BC359E"/>
    <w:rsid w:val="36455341"/>
    <w:rsid w:val="36771617"/>
    <w:rsid w:val="367E2601"/>
    <w:rsid w:val="36AA3711"/>
    <w:rsid w:val="36AB676A"/>
    <w:rsid w:val="375D2B5F"/>
    <w:rsid w:val="380D00E1"/>
    <w:rsid w:val="381F1BC2"/>
    <w:rsid w:val="38240DC7"/>
    <w:rsid w:val="38DE55D9"/>
    <w:rsid w:val="39184F8F"/>
    <w:rsid w:val="39561614"/>
    <w:rsid w:val="39706B79"/>
    <w:rsid w:val="397F35B7"/>
    <w:rsid w:val="39FB4DA6"/>
    <w:rsid w:val="3A416B13"/>
    <w:rsid w:val="3A43603C"/>
    <w:rsid w:val="3A4A1178"/>
    <w:rsid w:val="3A96260F"/>
    <w:rsid w:val="3AE74C19"/>
    <w:rsid w:val="3AEC222F"/>
    <w:rsid w:val="3B392F9B"/>
    <w:rsid w:val="3B3968B7"/>
    <w:rsid w:val="3B5D312D"/>
    <w:rsid w:val="3B762441"/>
    <w:rsid w:val="3B921B0A"/>
    <w:rsid w:val="3BA650FC"/>
    <w:rsid w:val="3BB07701"/>
    <w:rsid w:val="3C7C5835"/>
    <w:rsid w:val="3CB11983"/>
    <w:rsid w:val="3D931088"/>
    <w:rsid w:val="3DBF1E7D"/>
    <w:rsid w:val="3E927592"/>
    <w:rsid w:val="3EC314F9"/>
    <w:rsid w:val="3F2A443A"/>
    <w:rsid w:val="3F7D3D9E"/>
    <w:rsid w:val="3F984734"/>
    <w:rsid w:val="3FA857AC"/>
    <w:rsid w:val="3FE0175A"/>
    <w:rsid w:val="40373388"/>
    <w:rsid w:val="404843AC"/>
    <w:rsid w:val="40580367"/>
    <w:rsid w:val="413F7FD4"/>
    <w:rsid w:val="41780CC1"/>
    <w:rsid w:val="4185640F"/>
    <w:rsid w:val="41BB295C"/>
    <w:rsid w:val="41D1255E"/>
    <w:rsid w:val="422E75D1"/>
    <w:rsid w:val="425E0059"/>
    <w:rsid w:val="42B0448A"/>
    <w:rsid w:val="42B23D5F"/>
    <w:rsid w:val="42D02437"/>
    <w:rsid w:val="42DC527F"/>
    <w:rsid w:val="432A5FEB"/>
    <w:rsid w:val="43D63A7D"/>
    <w:rsid w:val="440B5F1D"/>
    <w:rsid w:val="440E3217"/>
    <w:rsid w:val="4416031D"/>
    <w:rsid w:val="44246EDE"/>
    <w:rsid w:val="442742D8"/>
    <w:rsid w:val="44523208"/>
    <w:rsid w:val="44B040D7"/>
    <w:rsid w:val="44BC0EC5"/>
    <w:rsid w:val="44D04970"/>
    <w:rsid w:val="44DA57EF"/>
    <w:rsid w:val="44DD0E3B"/>
    <w:rsid w:val="450E7246"/>
    <w:rsid w:val="453B44DF"/>
    <w:rsid w:val="45694804"/>
    <w:rsid w:val="45D95AA6"/>
    <w:rsid w:val="462705C0"/>
    <w:rsid w:val="46620C53"/>
    <w:rsid w:val="46A55988"/>
    <w:rsid w:val="46C91677"/>
    <w:rsid w:val="46D06EA9"/>
    <w:rsid w:val="47702C25"/>
    <w:rsid w:val="47F95F8C"/>
    <w:rsid w:val="486F44A0"/>
    <w:rsid w:val="48783354"/>
    <w:rsid w:val="48F350D1"/>
    <w:rsid w:val="49042E3A"/>
    <w:rsid w:val="493D00FA"/>
    <w:rsid w:val="4972249A"/>
    <w:rsid w:val="49787384"/>
    <w:rsid w:val="49C97B1D"/>
    <w:rsid w:val="49D718A9"/>
    <w:rsid w:val="49ED38CE"/>
    <w:rsid w:val="49F27137"/>
    <w:rsid w:val="4A45195C"/>
    <w:rsid w:val="4A6A29A5"/>
    <w:rsid w:val="4A934476"/>
    <w:rsid w:val="4A985F30"/>
    <w:rsid w:val="4AAC5537"/>
    <w:rsid w:val="4AC9433B"/>
    <w:rsid w:val="4AD625B4"/>
    <w:rsid w:val="4AE521CE"/>
    <w:rsid w:val="4AF3760A"/>
    <w:rsid w:val="4B1650A7"/>
    <w:rsid w:val="4B555BCF"/>
    <w:rsid w:val="4BA75384"/>
    <w:rsid w:val="4C2E00B9"/>
    <w:rsid w:val="4C6B4F7E"/>
    <w:rsid w:val="4C9B3AB5"/>
    <w:rsid w:val="4CA02E7A"/>
    <w:rsid w:val="4CBA03DF"/>
    <w:rsid w:val="4CC0176E"/>
    <w:rsid w:val="4D5637F8"/>
    <w:rsid w:val="4D9724CF"/>
    <w:rsid w:val="4DBD2832"/>
    <w:rsid w:val="4DD92AE7"/>
    <w:rsid w:val="4E6C1E35"/>
    <w:rsid w:val="4EF94AC3"/>
    <w:rsid w:val="4F2064F4"/>
    <w:rsid w:val="4F274889"/>
    <w:rsid w:val="4F674123"/>
    <w:rsid w:val="4FB34E42"/>
    <w:rsid w:val="4FBA6948"/>
    <w:rsid w:val="4FDF1F0B"/>
    <w:rsid w:val="5028467F"/>
    <w:rsid w:val="5032028D"/>
    <w:rsid w:val="507023A9"/>
    <w:rsid w:val="50856264"/>
    <w:rsid w:val="50964CC0"/>
    <w:rsid w:val="509E3B74"/>
    <w:rsid w:val="513A1AEF"/>
    <w:rsid w:val="51453FF0"/>
    <w:rsid w:val="51984A67"/>
    <w:rsid w:val="51BF3DA2"/>
    <w:rsid w:val="51C4585C"/>
    <w:rsid w:val="51F933D8"/>
    <w:rsid w:val="5221680B"/>
    <w:rsid w:val="52263E21"/>
    <w:rsid w:val="52285DEB"/>
    <w:rsid w:val="525505B3"/>
    <w:rsid w:val="526B217C"/>
    <w:rsid w:val="52756B57"/>
    <w:rsid w:val="52D715BF"/>
    <w:rsid w:val="52E71802"/>
    <w:rsid w:val="533D5E1F"/>
    <w:rsid w:val="53400F13"/>
    <w:rsid w:val="53422EDD"/>
    <w:rsid w:val="538232D9"/>
    <w:rsid w:val="543C32FB"/>
    <w:rsid w:val="546E385E"/>
    <w:rsid w:val="54BC6CBF"/>
    <w:rsid w:val="54D062C6"/>
    <w:rsid w:val="55164621"/>
    <w:rsid w:val="55401762"/>
    <w:rsid w:val="55463BCD"/>
    <w:rsid w:val="554660D0"/>
    <w:rsid w:val="554C3B9F"/>
    <w:rsid w:val="55713605"/>
    <w:rsid w:val="559E0172"/>
    <w:rsid w:val="55C73B6D"/>
    <w:rsid w:val="55F45FE4"/>
    <w:rsid w:val="56350874"/>
    <w:rsid w:val="563F7711"/>
    <w:rsid w:val="566928DB"/>
    <w:rsid w:val="56777341"/>
    <w:rsid w:val="56AD68BF"/>
    <w:rsid w:val="56B55774"/>
    <w:rsid w:val="572A4DF2"/>
    <w:rsid w:val="57430FD1"/>
    <w:rsid w:val="577A0ADC"/>
    <w:rsid w:val="57FD3876"/>
    <w:rsid w:val="581D1822"/>
    <w:rsid w:val="58535244"/>
    <w:rsid w:val="58795DD7"/>
    <w:rsid w:val="588D4BFA"/>
    <w:rsid w:val="58B06B3A"/>
    <w:rsid w:val="592F5CB1"/>
    <w:rsid w:val="59376914"/>
    <w:rsid w:val="59F512EC"/>
    <w:rsid w:val="5A231B4B"/>
    <w:rsid w:val="5A2450EA"/>
    <w:rsid w:val="5A3966BC"/>
    <w:rsid w:val="5A751DEA"/>
    <w:rsid w:val="5A785436"/>
    <w:rsid w:val="5A8E5C93"/>
    <w:rsid w:val="5AE623A0"/>
    <w:rsid w:val="5B027B34"/>
    <w:rsid w:val="5B7C71A8"/>
    <w:rsid w:val="5C277114"/>
    <w:rsid w:val="5C5123E2"/>
    <w:rsid w:val="5C6735FC"/>
    <w:rsid w:val="5C950521"/>
    <w:rsid w:val="5D1E47A8"/>
    <w:rsid w:val="5D722610"/>
    <w:rsid w:val="5D8D2FA6"/>
    <w:rsid w:val="5DA622BA"/>
    <w:rsid w:val="5DBB1327"/>
    <w:rsid w:val="5DEA21A7"/>
    <w:rsid w:val="5E6A153A"/>
    <w:rsid w:val="5E7D301B"/>
    <w:rsid w:val="5EBD5B0D"/>
    <w:rsid w:val="5F100333"/>
    <w:rsid w:val="5F313E05"/>
    <w:rsid w:val="5F80566F"/>
    <w:rsid w:val="5F903222"/>
    <w:rsid w:val="5F9D7F2E"/>
    <w:rsid w:val="5FCD7FD2"/>
    <w:rsid w:val="60C70EC5"/>
    <w:rsid w:val="616561FC"/>
    <w:rsid w:val="616B35FF"/>
    <w:rsid w:val="617C17D4"/>
    <w:rsid w:val="61917AEC"/>
    <w:rsid w:val="61970898"/>
    <w:rsid w:val="61BB60FF"/>
    <w:rsid w:val="61D70C94"/>
    <w:rsid w:val="61E138C1"/>
    <w:rsid w:val="62214605"/>
    <w:rsid w:val="622A6EAD"/>
    <w:rsid w:val="623B6636"/>
    <w:rsid w:val="623F3241"/>
    <w:rsid w:val="624D0F56"/>
    <w:rsid w:val="62B848B7"/>
    <w:rsid w:val="62FA3AFC"/>
    <w:rsid w:val="631429D7"/>
    <w:rsid w:val="63310878"/>
    <w:rsid w:val="633A3BD0"/>
    <w:rsid w:val="63E1229E"/>
    <w:rsid w:val="63EB4ECB"/>
    <w:rsid w:val="643D6AB9"/>
    <w:rsid w:val="64632CB3"/>
    <w:rsid w:val="64F63B27"/>
    <w:rsid w:val="652A1A23"/>
    <w:rsid w:val="65AB4911"/>
    <w:rsid w:val="65DC0F6F"/>
    <w:rsid w:val="66781C48"/>
    <w:rsid w:val="66CD2666"/>
    <w:rsid w:val="670F2C7E"/>
    <w:rsid w:val="672229B1"/>
    <w:rsid w:val="673756B3"/>
    <w:rsid w:val="673F7A07"/>
    <w:rsid w:val="67424E02"/>
    <w:rsid w:val="67A91325"/>
    <w:rsid w:val="67AE693B"/>
    <w:rsid w:val="6804655B"/>
    <w:rsid w:val="68355788"/>
    <w:rsid w:val="685F3791"/>
    <w:rsid w:val="689E42BA"/>
    <w:rsid w:val="68AF4719"/>
    <w:rsid w:val="68B65AA7"/>
    <w:rsid w:val="68CA68F3"/>
    <w:rsid w:val="693E086B"/>
    <w:rsid w:val="699D443F"/>
    <w:rsid w:val="69B11CFF"/>
    <w:rsid w:val="69DF4B8A"/>
    <w:rsid w:val="6A18009C"/>
    <w:rsid w:val="6A2829D5"/>
    <w:rsid w:val="6A627569"/>
    <w:rsid w:val="6A9F256B"/>
    <w:rsid w:val="6AAB53B4"/>
    <w:rsid w:val="6ADC556D"/>
    <w:rsid w:val="6AE34B4E"/>
    <w:rsid w:val="6AEB16DA"/>
    <w:rsid w:val="6AF428B7"/>
    <w:rsid w:val="6B0F149F"/>
    <w:rsid w:val="6B20545A"/>
    <w:rsid w:val="6B9F6CC6"/>
    <w:rsid w:val="6BC54253"/>
    <w:rsid w:val="6BE02E3B"/>
    <w:rsid w:val="6BE4292B"/>
    <w:rsid w:val="6BE96194"/>
    <w:rsid w:val="6BF3491C"/>
    <w:rsid w:val="6C180827"/>
    <w:rsid w:val="6C525FEB"/>
    <w:rsid w:val="6CB53C00"/>
    <w:rsid w:val="6CE85006"/>
    <w:rsid w:val="6CFE5935"/>
    <w:rsid w:val="6D25144D"/>
    <w:rsid w:val="6D4608D3"/>
    <w:rsid w:val="6D6F3EF4"/>
    <w:rsid w:val="6D9960F2"/>
    <w:rsid w:val="6DC347C2"/>
    <w:rsid w:val="6E01724F"/>
    <w:rsid w:val="6E990797"/>
    <w:rsid w:val="6F2179F2"/>
    <w:rsid w:val="6F8D7D9F"/>
    <w:rsid w:val="6FAF4FFE"/>
    <w:rsid w:val="6FDE3B35"/>
    <w:rsid w:val="70367E22"/>
    <w:rsid w:val="70950698"/>
    <w:rsid w:val="70C90342"/>
    <w:rsid w:val="70E14550"/>
    <w:rsid w:val="70F96E79"/>
    <w:rsid w:val="714B0D57"/>
    <w:rsid w:val="716360A0"/>
    <w:rsid w:val="71652286"/>
    <w:rsid w:val="724203AC"/>
    <w:rsid w:val="7251030D"/>
    <w:rsid w:val="72DD3FFC"/>
    <w:rsid w:val="73075151"/>
    <w:rsid w:val="731969D4"/>
    <w:rsid w:val="732B0E40"/>
    <w:rsid w:val="738048DD"/>
    <w:rsid w:val="73893DB8"/>
    <w:rsid w:val="738F3C4E"/>
    <w:rsid w:val="73B010F4"/>
    <w:rsid w:val="73BF74DD"/>
    <w:rsid w:val="73CB43D1"/>
    <w:rsid w:val="73F27BAF"/>
    <w:rsid w:val="742A10F7"/>
    <w:rsid w:val="748F53FE"/>
    <w:rsid w:val="749A56F6"/>
    <w:rsid w:val="74B310ED"/>
    <w:rsid w:val="74DF0134"/>
    <w:rsid w:val="74E10C32"/>
    <w:rsid w:val="74E70322"/>
    <w:rsid w:val="75153B55"/>
    <w:rsid w:val="753C2A13"/>
    <w:rsid w:val="7572177E"/>
    <w:rsid w:val="758962F1"/>
    <w:rsid w:val="758B3E18"/>
    <w:rsid w:val="75AE7B06"/>
    <w:rsid w:val="75C31803"/>
    <w:rsid w:val="75F0011F"/>
    <w:rsid w:val="760616F0"/>
    <w:rsid w:val="7691545E"/>
    <w:rsid w:val="76F539CB"/>
    <w:rsid w:val="7729092F"/>
    <w:rsid w:val="773D7394"/>
    <w:rsid w:val="77C94717"/>
    <w:rsid w:val="77D31661"/>
    <w:rsid w:val="784F05A4"/>
    <w:rsid w:val="79404F19"/>
    <w:rsid w:val="796C5D0E"/>
    <w:rsid w:val="79703A50"/>
    <w:rsid w:val="799C4845"/>
    <w:rsid w:val="79D02741"/>
    <w:rsid w:val="7A140880"/>
    <w:rsid w:val="7A2D1941"/>
    <w:rsid w:val="7A411A77"/>
    <w:rsid w:val="7AA03EC1"/>
    <w:rsid w:val="7AA107C7"/>
    <w:rsid w:val="7AE2097E"/>
    <w:rsid w:val="7AEF4E49"/>
    <w:rsid w:val="7BE65168"/>
    <w:rsid w:val="7C1A4147"/>
    <w:rsid w:val="7C447D6C"/>
    <w:rsid w:val="7C5B0B73"/>
    <w:rsid w:val="7CD51E1C"/>
    <w:rsid w:val="7CD80CB4"/>
    <w:rsid w:val="7CE81B50"/>
    <w:rsid w:val="7D2C7C8E"/>
    <w:rsid w:val="7D3426D0"/>
    <w:rsid w:val="7D467A6B"/>
    <w:rsid w:val="7D7D04EA"/>
    <w:rsid w:val="7D7F0706"/>
    <w:rsid w:val="7DEC38C1"/>
    <w:rsid w:val="7E10135E"/>
    <w:rsid w:val="7E4D4360"/>
    <w:rsid w:val="7E835FD4"/>
    <w:rsid w:val="7F097F8E"/>
    <w:rsid w:val="7F594F87"/>
    <w:rsid w:val="7F7012B9"/>
    <w:rsid w:val="7F8813C8"/>
    <w:rsid w:val="7F8923C8"/>
    <w:rsid w:val="7F923FF5"/>
    <w:rsid w:val="7FA83056"/>
    <w:rsid w:val="7FB5633C"/>
    <w:rsid w:val="7FB7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outlineLvl w:val="0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4321</Words>
  <Characters>4510</Characters>
  <Lines>0</Lines>
  <Paragraphs>0</Paragraphs>
  <TotalTime>0</TotalTime>
  <ScaleCrop>false</ScaleCrop>
  <LinksUpToDate>false</LinksUpToDate>
  <CharactersWithSpaces>4516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2024-08-12T10:49:00Z</dcterms:created>
  <dc:creator>Administrator</dc:creator>
  <cp:lastModifiedBy>棒棒冰</cp:lastModifiedBy>
  <cp:lastPrinted>2025-09-29T01:58:00Z</cp:lastPrinted>
  <dcterms:modified xsi:type="dcterms:W3CDTF">2025-10-23T03:48:29Z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0E3E69E0E87C4E00AFBC211C73DC44F0_13</vt:lpwstr>
  </property>
  <property fmtid="{D5CDD505-2E9C-101B-9397-08002B2CF9AE}" pid="4" name="KSOTemplateDocerSaveRecord">
    <vt:lpwstr>eyJoZGlkIjoiMmY4Y2FjNWNhMTc0NDA3M2NjYzhkNDNiZGI4ZDgwMGYiLCJ1c2VySWQiOiIyMjE5ODI4NjcifQ==</vt:lpwstr>
  </property>
</Properties>
</file>