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DAB3E">
      <w:pPr>
        <w:spacing w:line="56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附件1</w:t>
      </w:r>
    </w:p>
    <w:p w14:paraId="59D07ED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0"/>
        </w:rPr>
        <w:t>洛阳文化旅游职业学院</w:t>
      </w:r>
    </w:p>
    <w:p w14:paraId="52BE876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0"/>
        </w:rPr>
        <w:t>2025年高层次人才需求计划</w:t>
      </w:r>
    </w:p>
    <w:tbl>
      <w:tblPr>
        <w:tblStyle w:val="2"/>
        <w:tblW w:w="868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0"/>
        <w:gridCol w:w="1802"/>
        <w:gridCol w:w="4242"/>
        <w:gridCol w:w="799"/>
        <w:gridCol w:w="1144"/>
      </w:tblGrid>
      <w:tr w14:paraId="0BB290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1" w:hRule="atLeast"/>
          <w:jc w:val="center"/>
        </w:trPr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623F07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E5CD10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教学机构</w:t>
            </w:r>
          </w:p>
          <w:p w14:paraId="257CE8BE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名称</w:t>
            </w:r>
          </w:p>
        </w:tc>
        <w:tc>
          <w:tcPr>
            <w:tcW w:w="4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597F78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开设专业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0459B8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拟招聘人数</w:t>
            </w:r>
          </w:p>
        </w:tc>
        <w:tc>
          <w:tcPr>
            <w:tcW w:w="11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3116E2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负责人与联系方式</w:t>
            </w:r>
          </w:p>
          <w:p w14:paraId="7C597E0D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3D6C4E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0" w:hRule="atLeast"/>
          <w:jc w:val="center"/>
        </w:trPr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8C4F4D9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C97BA7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旅游管理与乡村振兴学院</w:t>
            </w:r>
          </w:p>
        </w:tc>
        <w:tc>
          <w:tcPr>
            <w:tcW w:w="4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C254764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旅游管理、工商管理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0D803C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14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3824AFA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联系人：赵老师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联系电话：0379-62178068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电子邮箱：lywlxy2025zp@163.com</w:t>
            </w:r>
          </w:p>
        </w:tc>
      </w:tr>
      <w:tr w14:paraId="67451A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  <w:jc w:val="center"/>
        </w:trPr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82E9E7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478A4C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数字与智能技术应用学院</w:t>
            </w:r>
          </w:p>
        </w:tc>
        <w:tc>
          <w:tcPr>
            <w:tcW w:w="4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43BAB7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计算机科学与技术、网络空间安全、软件工程、人工智能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01B111A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1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99F4BCB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2D94C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5" w:hRule="atLeast"/>
          <w:jc w:val="center"/>
        </w:trPr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6FF61E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A58FF1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马克思主义学院</w:t>
            </w:r>
          </w:p>
        </w:tc>
        <w:tc>
          <w:tcPr>
            <w:tcW w:w="4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CA6329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马克思主义理论（马克思主义中国化研究、马克思主义基本原理、思想政治教育、马克思主义发展史、中国近现代史基本问题研究）</w:t>
            </w: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A070F8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1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6C3D5F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AB39A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6" w:hRule="atLeast"/>
          <w:jc w:val="center"/>
        </w:trPr>
        <w:tc>
          <w:tcPr>
            <w:tcW w:w="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5BD941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545D56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B3555B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1B4184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6EBC2DE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3A2E5BF8">
      <w:pPr>
        <w:spacing w:line="20" w:lineRule="exact"/>
      </w:pPr>
    </w:p>
    <w:p w14:paraId="761CDE2D">
      <w:pPr>
        <w:spacing w:line="20" w:lineRule="exact"/>
      </w:pPr>
    </w:p>
    <w:p w14:paraId="2C171CA3">
      <w:pPr>
        <w:spacing w:line="20" w:lineRule="exact"/>
      </w:pPr>
    </w:p>
    <w:p w14:paraId="1D0A18DE">
      <w:pPr>
        <w:spacing w:line="20" w:lineRule="exact"/>
      </w:pPr>
    </w:p>
    <w:p w14:paraId="6764607C">
      <w:pPr>
        <w:spacing w:line="20" w:lineRule="exact"/>
      </w:pPr>
    </w:p>
    <w:p w14:paraId="4FA91D23">
      <w:pPr>
        <w:spacing w:line="20" w:lineRule="exact"/>
      </w:pPr>
    </w:p>
    <w:p w14:paraId="1C08EEF9">
      <w:pPr>
        <w:spacing w:line="20" w:lineRule="exact"/>
      </w:pPr>
    </w:p>
    <w:p w14:paraId="51C40F08">
      <w:pPr>
        <w:spacing w:line="20" w:lineRule="exact"/>
      </w:pPr>
    </w:p>
    <w:p w14:paraId="45E8F3CF">
      <w:pPr>
        <w:spacing w:line="20" w:lineRule="exact"/>
      </w:pPr>
    </w:p>
    <w:p w14:paraId="5BA9C66E">
      <w:pPr>
        <w:spacing w:line="20" w:lineRule="exact"/>
      </w:pPr>
    </w:p>
    <w:p w14:paraId="64906628">
      <w:pPr>
        <w:spacing w:line="20" w:lineRule="exact"/>
      </w:pPr>
    </w:p>
    <w:p w14:paraId="602E8859">
      <w:pPr>
        <w:spacing w:line="20" w:lineRule="exact"/>
      </w:pPr>
    </w:p>
    <w:p w14:paraId="11A9BFF8">
      <w:pPr>
        <w:spacing w:line="20" w:lineRule="exact"/>
      </w:pPr>
    </w:p>
    <w:p w14:paraId="2013DCE7">
      <w:pPr>
        <w:spacing w:line="20" w:lineRule="exact"/>
      </w:pPr>
    </w:p>
    <w:p w14:paraId="6B7C7CB7">
      <w:pPr>
        <w:spacing w:line="20" w:lineRule="exact"/>
      </w:pPr>
    </w:p>
    <w:p w14:paraId="130BBC12">
      <w:pPr>
        <w:spacing w:line="20" w:lineRule="exact"/>
      </w:pPr>
    </w:p>
    <w:p w14:paraId="77EBD795">
      <w:pPr>
        <w:spacing w:line="20" w:lineRule="exact"/>
      </w:pPr>
    </w:p>
    <w:p w14:paraId="70B33C2D">
      <w:pPr>
        <w:spacing w:line="20" w:lineRule="exact"/>
      </w:pPr>
    </w:p>
    <w:p w14:paraId="3A970F56">
      <w:pPr>
        <w:widowControl/>
        <w:spacing w:line="500" w:lineRule="exact"/>
        <w:rPr>
          <w:rFonts w:hint="eastAsia" w:ascii="黑体" w:hAnsi="黑体" w:eastAsia="黑体"/>
          <w:kern w:val="0"/>
          <w:sz w:val="28"/>
          <w:szCs w:val="28"/>
        </w:rPr>
      </w:pPr>
    </w:p>
    <w:p w14:paraId="27A407F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42911"/>
    <w:rsid w:val="00A1561D"/>
    <w:rsid w:val="2174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流程图标题"/>
    <w:basedOn w:val="1"/>
    <w:uiPriority w:val="0"/>
    <w:rPr>
      <w:rFonts w:hint="eastAsia" w:ascii="仿宋_GB2312" w:hAnsi="仿宋_GB2312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2025-11-14T07:37:00Z</dcterms:created>
  <dc:creator>郭霁雯</dc:creator>
  <cp:lastModifiedBy>郭霁雯</cp:lastModifiedBy>
  <dcterms:modified xsi:type="dcterms:W3CDTF">2025-11-14T07:37:43Z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21F72D59D3714ECAB4F987DF942371C1_11</vt:lpwstr>
  </property>
  <property fmtid="{D5CDD505-2E9C-101B-9397-08002B2CF9AE}" pid="4" name="KSOTemplateDocerSaveRecord">
    <vt:lpwstr>eyJoZGlkIjoiYTg5ZjhmNmRjZTUyYzM5ODFjYzkyZTJiNzJlZmEzMjkiLCJ1c2VySWQiOiIzMDc5Mjg3NTUifQ==</vt:lpwstr>
  </property>
</Properties>
</file>