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FE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附件3</w:t>
      </w:r>
    </w:p>
    <w:p w14:paraId="18E45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专业技能测试内容</w:t>
      </w:r>
    </w:p>
    <w:p w14:paraId="06D97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Times New Roman" w:eastAsia="仿宋_GB2312" w:cs="Times New Roman"/>
          <w:kern w:val="0"/>
          <w:sz w:val="20"/>
          <w:szCs w:val="32"/>
          <w:lang w:val="en-US" w:eastAsia="zh-CN" w:bidi="ar-SA"/>
        </w:rPr>
      </w:pPr>
    </w:p>
    <w:p w14:paraId="52F91D5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音乐类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（岗位代码202509）</w:t>
      </w:r>
    </w:p>
    <w:p w14:paraId="484692A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（一）声乐方向</w:t>
      </w:r>
    </w:p>
    <w:p w14:paraId="628AEF5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1.自备声乐作品三首，现场指定其中一首清唱；</w:t>
      </w:r>
    </w:p>
    <w:p w14:paraId="70383FC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2.自弹自唱声乐作品一首或视唱五线谱单声部视唱曲一首，现场抽题。</w:t>
      </w:r>
    </w:p>
    <w:p w14:paraId="086AA76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（二）钢琴方向</w:t>
      </w:r>
    </w:p>
    <w:p w14:paraId="62D057B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1.自备钢琴作品三首，现场指定其中一首进行演奏；</w:t>
      </w:r>
    </w:p>
    <w:p w14:paraId="6C8C7BA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2.自弹自唱声乐作品一首或视唱五线谱单声部视唱曲一首，现场抽题。</w:t>
      </w:r>
    </w:p>
    <w:p w14:paraId="649BA31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要求：</w:t>
      </w:r>
    </w:p>
    <w:p w14:paraId="58DA4E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1.自弹自唱现场抽题参考教材为《新编声乐曲选集》--刘方洪（编）西南师范大学出版社（中国作品）（第93页至第183页）。</w:t>
      </w:r>
    </w:p>
    <w:p w14:paraId="2FDFD07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2.视唱现场抽题参考教材为《单声部视唱教程》修订版（上）--上海音乐学院视唱练耳教研组（编） 上海音乐出版社 上海文艺音像电子出版社（第156条至第425条）。</w:t>
      </w:r>
    </w:p>
    <w:p w14:paraId="24B0784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3.声乐、钢琴均为无伴奏表演，服装大方得体，允许化淡妆。</w:t>
      </w:r>
    </w:p>
    <w:p w14:paraId="2CE7B9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二、美术类</w:t>
      </w:r>
    </w:p>
    <w:p w14:paraId="3D103DE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专业技能测试完成总时间控制在120分钟内。</w:t>
      </w:r>
    </w:p>
    <w:p w14:paraId="74F577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（一）艺术类或艺术学类（岗位代码202503）</w:t>
      </w:r>
    </w:p>
    <w:p w14:paraId="0253590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现场命题：围绕指定动态意象关键词，完成创意提案与6—8个关键镜头的分镜设计，附不少于80-100字的创意说明，分镜图绘制于A3纸。</w:t>
      </w:r>
    </w:p>
    <w:p w14:paraId="79CA488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据主题与分镜，从中选取一个核心镜头进行动画短片创作。须从以下A/B两种形式中择一进行制作：</w:t>
      </w:r>
    </w:p>
    <w:p w14:paraId="5B0B1BD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A.二维动画：使用Adobe Animate、Adobe After Effects、Toon Boom Harmony等软件。</w:t>
      </w:r>
    </w:p>
    <w:p w14:paraId="0F21CEB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B.三维动画：使用3DSMax、Maya、CINEMA 4D、Blender等软件。</w:t>
      </w:r>
    </w:p>
    <w:p w14:paraId="077DD20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要求：</w:t>
      </w:r>
    </w:p>
    <w:p w14:paraId="1A2A89B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作品须为完整动画镜头，播放时长不少于45秒，不多于70秒，分辨率1920×1080。作品需包含背景音乐或音效。输出最终成片及全部工程文件。分镜图提交A3纸质版，最终视频格式为MP4，并保留所有动画源文件、剪辑工程文件、做图步骤。不得添加水印及违规内容。</w:t>
      </w:r>
    </w:p>
    <w:p w14:paraId="4D9935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2.绘图工具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、电脑、数位板、鼠标及音效素材U盘等需自备。考场可提供A3绘图纸、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A4纸，全程不得使用网络。</w:t>
      </w:r>
    </w:p>
    <w:p w14:paraId="603191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（二）艺术类或艺术学类（岗位代码202504）</w:t>
      </w:r>
    </w:p>
    <w:p w14:paraId="72C2A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0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命题创作，围绕指定主题完成一件雕塑（陶艺）作品。</w:t>
      </w:r>
    </w:p>
    <w:p w14:paraId="77A97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所需工具及材料需自备，考场可提供基础工作台。</w:t>
      </w:r>
    </w:p>
    <w:p w14:paraId="6330EBC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（三）美术或美术学（绘画或油画方向）（岗位代码202510）</w:t>
      </w:r>
    </w:p>
    <w:p w14:paraId="6D89F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素描，命题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创作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3FA4A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色彩，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命题创作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5860F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考生从以上两个题目中任选其一进行测试。绘画工具需自备。如选择水彩、油画等表现色彩，还需自备35*35以上画框。考场可提供画板、素描纸或水粉纸。</w:t>
      </w:r>
    </w:p>
    <w:p w14:paraId="420EB12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媒体技术类</w:t>
      </w:r>
    </w:p>
    <w:p w14:paraId="5030E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戏剧与影视学类或戏剧与影视、艺术设计或设计（学）（岗位代码202505）</w:t>
      </w:r>
    </w:p>
    <w:p w14:paraId="015D9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专业技能测试完成总时间控制在120分钟内。</w:t>
      </w:r>
    </w:p>
    <w:p w14:paraId="44276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1.现场命题：围绕指定主题完成编导构思及分镜头设计，附不少于 100 字的创意说明（需明确主题契合点、叙事逻辑及镜头设计思路）。</w:t>
      </w:r>
    </w:p>
    <w:p w14:paraId="67AC6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2.根据主题和分镜头设计，进行影视短片创作拍摄及后期剪辑。</w:t>
      </w:r>
    </w:p>
    <w:p w14:paraId="097970B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要求：</w:t>
      </w:r>
    </w:p>
    <w:p w14:paraId="2BE4E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1.使用 Premiere Pro、DaVinci Resolve 进行剪辑，可搭配 Adobe After Effects 制作简单包装，成片时长应不少于30秒，不多于2分钟，作品需满足画面分辨率1920×1080（1080P）、帧率25fps，包含清晰无杂音的音频，可配字幕或旁白，全片镜头数量不少于10个且衔接自然。成片格式为MP4，保留拍摄素材及剪辑工程文件，不得添加水印及违规内容。</w:t>
      </w:r>
    </w:p>
    <w:p w14:paraId="48348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2.电脑、鼠标、U盘等需自备。考场可提供A4纸、SD卡、三脚架、佳能850D、尼康d3500（也可自带拍摄设备）。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全程不得使用网络。</w:t>
      </w:r>
    </w:p>
    <w:p w14:paraId="2B33623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四、体育类</w:t>
      </w:r>
    </w:p>
    <w:p w14:paraId="06B84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专业技能测试完成总时间均控制在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分钟内。</w:t>
      </w:r>
    </w:p>
    <w:p w14:paraId="168A0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（一）体育学或体育（足球方向）（岗位代码202518）</w:t>
      </w:r>
    </w:p>
    <w:p w14:paraId="6FDE4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1.颠球</w:t>
      </w:r>
    </w:p>
    <w:p w14:paraId="2EEE6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2.定位球踢准</w:t>
      </w:r>
    </w:p>
    <w:p w14:paraId="1639A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3.20米运射达标</w:t>
      </w:r>
    </w:p>
    <w:p w14:paraId="4C8302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（二）体育学或体育（排球方向）（岗位代码202519）</w:t>
      </w:r>
    </w:p>
    <w:p w14:paraId="46A9E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1.垫球</w:t>
      </w:r>
    </w:p>
    <w:p w14:paraId="6A7DE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2.发球</w:t>
      </w:r>
    </w:p>
    <w:p w14:paraId="56579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3.四号位扣球</w:t>
      </w:r>
    </w:p>
    <w:p w14:paraId="26616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FF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测试人员需穿运动装、运动鞋。</w:t>
      </w:r>
    </w:p>
    <w:p w14:paraId="098C6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3F0EC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以上专业技能测试的未尽事宜由考官组在测试现场公布。</w:t>
      </w:r>
    </w:p>
    <w:p w14:paraId="5C062E0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333829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snapToGrid/>
        <w:spacing w:before="0" w:beforeAutospacing="0" w:after="0" w:afterAutospacing="0" w:line="560" w:lineRule="exact"/>
        <w:ind w:left="2020" w:right="0" w:hanging="1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61FAD6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6BC6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77DBD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77DBD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7CB402"/>
    <w:multiLevelType w:val="singleLevel"/>
    <w:tmpl w:val="D17CB4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8F50E77"/>
    <w:multiLevelType w:val="singleLevel"/>
    <w:tmpl w:val="48F50E7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C27CF"/>
    <w:rsid w:val="0116312F"/>
    <w:rsid w:val="0B0C5AE7"/>
    <w:rsid w:val="0D5551A4"/>
    <w:rsid w:val="1C901B90"/>
    <w:rsid w:val="2F6C27CF"/>
    <w:rsid w:val="304F36B8"/>
    <w:rsid w:val="342D3D10"/>
    <w:rsid w:val="376161AB"/>
    <w:rsid w:val="3768578B"/>
    <w:rsid w:val="37F37C92"/>
    <w:rsid w:val="38FD1EE1"/>
    <w:rsid w:val="3A994F1A"/>
    <w:rsid w:val="41423FC1"/>
    <w:rsid w:val="41DB4D13"/>
    <w:rsid w:val="43596D34"/>
    <w:rsid w:val="44BC64E3"/>
    <w:rsid w:val="4C60689E"/>
    <w:rsid w:val="50BE4216"/>
    <w:rsid w:val="5402266C"/>
    <w:rsid w:val="5FC03B07"/>
    <w:rsid w:val="606C77EB"/>
    <w:rsid w:val="685819B4"/>
    <w:rsid w:val="6BD66460"/>
    <w:rsid w:val="6D68133A"/>
    <w:rsid w:val="6DE427D1"/>
    <w:rsid w:val="71526589"/>
    <w:rsid w:val="736B01C7"/>
    <w:rsid w:val="74277859"/>
    <w:rsid w:val="759C4277"/>
    <w:rsid w:val="79B31B30"/>
    <w:rsid w:val="7A37456E"/>
    <w:rsid w:val="7B20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utoSpaceDE w:val="0"/>
      <w:autoSpaceDN w:val="0"/>
      <w:spacing w:line="133" w:lineRule="atLeast"/>
    </w:pPr>
    <w:rPr>
      <w:rFonts w:ascii="宋体"/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0b728f15-0099-47ee-8a85-ffabb434510d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759414B3</paraID>
      <start>28</start>
      <end>29</end>
      <status>unmodified</status>
      <modifiedWord/>
      <trackRevisions>false</trackRevisions>
    </reviewItem>
    <reviewItem>
      <errorID>bc03f83b-f3dc-4284-a966-f638a518e829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759414B3</paraID>
      <start>29</start>
      <end>30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28e2ed-8617-4d62-9eb3-6b74ab235a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1308</Words>
  <Characters>1529</Characters>
  <Lines>0</Lines>
  <Paragraphs>0</Paragraphs>
  <TotalTime>5</TotalTime>
  <ScaleCrop>false</ScaleCrop>
  <LinksUpToDate>false</LinksUpToDate>
  <CharactersWithSpaces>1547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2026-01-05T07:14:00Z</dcterms:created>
  <dc:creator>breeze</dc:creator>
  <cp:lastModifiedBy>breeze</cp:lastModifiedBy>
  <cp:lastPrinted>2026-01-05T08:49:00Z</cp:lastPrinted>
  <dcterms:modified xsi:type="dcterms:W3CDTF">2026-01-06T11:40:48Z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559932367A39486DA130053DB66A4487_13</vt:lpwstr>
  </property>
  <property fmtid="{D5CDD505-2E9C-101B-9397-08002B2CF9AE}" pid="4" name="KSOTemplateDocerSaveRecord">
    <vt:lpwstr>eyJoZGlkIjoiNmJhMjExZDM0MjJhMjg5YTkzNWIzZDYwYmQzNWIxMzQiLCJ1c2VySWQiOiIyNjY2MjU5NDYifQ==</vt:lpwstr>
  </property>
</Properties>
</file>