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0" w:line="216" w:lineRule="auto"/>
        <w:textAlignment w:val="baseline"/>
        <w:rPr>
          <w:rFonts w:hint="eastAsia" w:ascii="方正仿宋_GBK" w:hAnsi="方正仿宋_GBK" w:eastAsia="方正仿宋_GBK" w:cs="方正仿宋_GBK"/>
        </w:rPr>
      </w:pPr>
    </w:p>
    <w:tbl>
      <w:tblPr>
        <w:tblStyle w:val="4"/>
        <w:tblW w:w="983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652"/>
        <w:gridCol w:w="735"/>
        <w:gridCol w:w="735"/>
        <w:gridCol w:w="735"/>
        <w:gridCol w:w="675"/>
        <w:gridCol w:w="794"/>
        <w:gridCol w:w="735"/>
        <w:gridCol w:w="735"/>
        <w:gridCol w:w="735"/>
        <w:gridCol w:w="735"/>
        <w:gridCol w:w="76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1803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项</w:t>
            </w:r>
            <w:r>
              <w:rPr>
                <w:rFonts w:hint="eastAsia" w:ascii="方正仿宋_GBK" w:hAnsi="方正仿宋_GBK" w:eastAsia="方正仿宋_GBK" w:cs="方正仿宋_GBK"/>
                <w:spacing w:val="9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目</w:t>
            </w:r>
          </w:p>
        </w:tc>
        <w:tc>
          <w:tcPr>
            <w:tcW w:w="7266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61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652" w:type="dxa"/>
            <w:tcBorders>
              <w:left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4"/>
              </w:rPr>
              <w:t>分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分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分</w:t>
            </w:r>
          </w:p>
        </w:tc>
        <w:tc>
          <w:tcPr>
            <w:tcW w:w="6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9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</w:t>
            </w:r>
          </w:p>
        </w:tc>
        <w:tc>
          <w:tcPr>
            <w:tcW w:w="761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1000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米跑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2"/>
              </w:rPr>
              <w:t>（分、秒）</w:t>
            </w:r>
          </w:p>
        </w:tc>
        <w:tc>
          <w:tcPr>
            <w:tcW w:w="652" w:type="dxa"/>
            <w:tcBorders>
              <w:left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2"/>
                <w:szCs w:val="22"/>
                <w:lang w:eastAsia="zh-CN"/>
              </w:rPr>
            </w:pP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35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20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32"/>
                <w:w w:val="100"/>
                <w:sz w:val="24"/>
                <w:szCs w:val="24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′1</w:t>
            </w: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6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′0</w:t>
            </w: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9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00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55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50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45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′4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61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hanging="1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73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1.分组考核。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2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2.在跑道或平地上标出起点线，考生从起点线处听到起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跑口令后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起跑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-1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完成1000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米距离到达终点线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，记录时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</w:rPr>
              <w:t>间。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2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3.考核以完成时间计算成绩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4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，每递减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秒增加1分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，最高15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5.海拔2100-3000米，每增加100米高度标准递增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3秒，3100-4000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米，每增加100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米高度标准递增4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秒。</w:t>
            </w:r>
          </w:p>
        </w:tc>
        <w:tc>
          <w:tcPr>
            <w:tcW w:w="761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立定跳远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1"/>
                <w:sz w:val="24"/>
                <w:szCs w:val="24"/>
              </w:rPr>
              <w:t>（米）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2.01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2.13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2.18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2.23</w:t>
            </w:r>
          </w:p>
        </w:tc>
        <w:tc>
          <w:tcPr>
            <w:tcW w:w="67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2.28</w:t>
            </w:r>
          </w:p>
        </w:tc>
        <w:tc>
          <w:tcPr>
            <w:tcW w:w="794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2.33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2.38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2.43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2.48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2.53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9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83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2.在跑道或平地上标出起跳线，考生站立在起跳线后，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脚尖不得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踩线，脚尖不得离开地面，两脚原地同时起跳，不得有助跑、垫步或</w:t>
            </w:r>
            <w:r>
              <w:rPr>
                <w:rFonts w:hint="eastAsia" w:ascii="方正仿宋_GBK" w:hAnsi="方正仿宋_GBK" w:eastAsia="方正仿宋_GBK" w:cs="方正仿宋_GBK"/>
                <w:spacing w:val="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连跳动作</w:t>
            </w:r>
            <w:r>
              <w:rPr>
                <w:rFonts w:hint="eastAsia"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，测量起跳线后沿至身体何着地最近点后沿的垂直距离。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两次测试，记录成绩较好的 1</w:t>
            </w:r>
            <w:r>
              <w:rPr>
                <w:rFonts w:hint="eastAsia"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</w:rPr>
              <w:t>次。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6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</w:rPr>
              <w:t>3.考核以完成跳出长度计算成绩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>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4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</w:t>
            </w:r>
            <w:r>
              <w:rPr>
                <w:rFonts w:hint="eastAsia" w:ascii="方正仿宋_GBK" w:hAnsi="方正仿宋_GBK" w:eastAsia="方正仿宋_GBK" w:cs="方正仿宋_GBK"/>
                <w:spacing w:val="25"/>
                <w:w w:val="10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，每递增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厘米增加</w:t>
            </w:r>
            <w:r>
              <w:rPr>
                <w:rFonts w:hint="eastAsia" w:ascii="方正仿宋_GBK" w:hAnsi="方正仿宋_GBK" w:eastAsia="方正仿宋_GBK" w:cs="方正仿宋_GBK"/>
                <w:spacing w:val="1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，最高</w:t>
            </w:r>
            <w:r>
              <w:rPr>
                <w:rFonts w:hint="eastAsia"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t>仰卧起坐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t>（次/3分钟）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25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30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35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40</w:t>
            </w:r>
          </w:p>
        </w:tc>
        <w:tc>
          <w:tcPr>
            <w:tcW w:w="67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45</w:t>
            </w:r>
          </w:p>
        </w:tc>
        <w:tc>
          <w:tcPr>
            <w:tcW w:w="794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50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55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60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65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70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079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  <w:bottom w:val="single" w:color="000000" w:sz="10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1.单个或分组考核。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2.按照规定动作要领完成动作。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3.身体升起肘部未碰触膝盖，身体下降背部未着地的，该次动作不计数。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6" w:lineRule="auto"/>
        <w:textAlignment w:val="baseline"/>
        <w:rPr>
          <w:rFonts w:hint="eastAsia" w:ascii="方正仿宋_GBK" w:hAnsi="方正仿宋_GBK" w:eastAsia="方正仿宋_GBK" w:cs="方正仿宋_GBK"/>
          <w:sz w:val="21"/>
          <w:szCs w:val="21"/>
        </w:rPr>
        <w:sectPr>
          <w:pgSz w:w="11906" w:h="16839"/>
          <w:pgMar w:top="1417" w:right="1060" w:bottom="850" w:left="989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216" w:lineRule="auto"/>
        <w:textAlignment w:val="baseline"/>
        <w:rPr>
          <w:rFonts w:hint="eastAsia" w:ascii="方正仿宋_GBK" w:hAnsi="方正仿宋_GBK" w:eastAsia="方正仿宋_GBK" w:cs="方正仿宋_GBK"/>
        </w:rPr>
      </w:pPr>
    </w:p>
    <w:tbl>
      <w:tblPr>
        <w:tblStyle w:val="4"/>
        <w:tblpPr w:leftFromText="180" w:rightFromText="180" w:vertAnchor="text" w:horzAnchor="page" w:tblpX="998" w:tblpY="275"/>
        <w:tblOverlap w:val="never"/>
        <w:tblW w:w="98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5"/>
        <w:gridCol w:w="731"/>
        <w:gridCol w:w="732"/>
        <w:gridCol w:w="731"/>
        <w:gridCol w:w="732"/>
        <w:gridCol w:w="731"/>
        <w:gridCol w:w="732"/>
        <w:gridCol w:w="731"/>
        <w:gridCol w:w="732"/>
        <w:gridCol w:w="731"/>
        <w:gridCol w:w="732"/>
        <w:gridCol w:w="8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488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俯卧撑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16" w:lineRule="auto"/>
              <w:ind w:left="148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（次/2</w:t>
            </w:r>
            <w:r>
              <w:rPr>
                <w:rFonts w:hint="eastAsia"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分钟）</w:t>
            </w:r>
          </w:p>
        </w:tc>
        <w:tc>
          <w:tcPr>
            <w:tcW w:w="731" w:type="dxa"/>
            <w:tcBorders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14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22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27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32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38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42</w:t>
            </w:r>
          </w:p>
        </w:tc>
        <w:tc>
          <w:tcPr>
            <w:tcW w:w="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6" w:lineRule="auto"/>
              <w:ind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2.按照规定动作要领完成动作。屈臂时肩关节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高于肘关节、伸臂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时双肘关节未伸直、做动作时身体未保持平直，该次动作不计数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；除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手脚外身体其他部位触及地面</w:t>
            </w:r>
            <w:r>
              <w:rPr>
                <w:rFonts w:hint="eastAsia" w:ascii="方正仿宋_GBK" w:hAnsi="方正仿宋_GBK" w:eastAsia="方正仿宋_GBK" w:cs="方正仿宋_GBK"/>
                <w:spacing w:val="-1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结束考核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>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40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3.得分超出10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分的，每递增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次增加1分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，最高15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position w:val="1"/>
              </w:rPr>
              <w:t>分。</w:t>
            </w:r>
          </w:p>
        </w:tc>
        <w:tc>
          <w:tcPr>
            <w:tcW w:w="800" w:type="dxa"/>
            <w:tcBorders>
              <w:top w:val="single" w:color="000000" w:sz="2" w:space="0"/>
              <w:left w:val="single" w:color="000000" w:sz="2" w:space="0"/>
              <w:righ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right="458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米×4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往返跑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（秒）</w:t>
            </w:r>
          </w:p>
        </w:tc>
        <w:tc>
          <w:tcPr>
            <w:tcW w:w="731" w:type="dxa"/>
            <w:tcBorders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75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5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12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4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12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11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7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11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5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4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32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1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8" w:line="216" w:lineRule="auto"/>
              <w:ind w:left="19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</w:rPr>
              <w:t>9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"/>
              </w:rPr>
              <w:t>8</w:t>
            </w:r>
          </w:p>
        </w:tc>
        <w:tc>
          <w:tcPr>
            <w:tcW w:w="800" w:type="dxa"/>
            <w:vMerge w:val="restart"/>
            <w:tcBorders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3" w:line="216" w:lineRule="auto"/>
              <w:ind w:left="125" w:right="187" w:firstLine="1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两项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任选</w:t>
            </w:r>
            <w:r>
              <w:rPr>
                <w:rFonts w:hint="eastAsia" w:ascii="方正仿宋_GBK" w:hAnsi="方正仿宋_GBK" w:eastAsia="方正仿宋_GBK" w:cs="方正仿宋_GBK"/>
                <w:spacing w:val="-5"/>
                <w:lang w:eastAsia="zh"/>
              </w:rPr>
              <w:t>一项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6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5" w:line="216" w:lineRule="auto"/>
              <w:ind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76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 xml:space="preserve">在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米长的跑道上标出起点线和折返线，考生从起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点线处听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到起跑口令后起跑，在折返线处返回跑向起跑线，到达起跑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线时为完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成</w:t>
            </w:r>
            <w:r>
              <w:rPr>
                <w:rFonts w:hint="eastAsia" w:ascii="方正仿宋_GBK" w:hAnsi="方正仿宋_GBK" w:eastAsia="方正仿宋_GBK" w:cs="方正仿宋_GBK"/>
                <w:spacing w:val="-2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次往返。连续完成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次往返，记录时间。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3.考核以完成时间计算成绩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firstLine="44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每递减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0.1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秒增加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分，最高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16" w:lineRule="auto"/>
              <w:ind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5.高原地区按照上述内地标准增加 1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秒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pacing w:val="-1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pacing w:val="-10"/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米跑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（秒）</w:t>
            </w:r>
          </w:p>
        </w:tc>
        <w:tc>
          <w:tcPr>
            <w:tcW w:w="731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51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17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9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6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4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0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7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4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7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4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35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1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5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1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5" w:line="216" w:lineRule="auto"/>
              <w:ind w:firstLine="46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1.分组考核</w:t>
            </w:r>
            <w:r>
              <w:rPr>
                <w:rFonts w:hint="eastAsia" w:ascii="方正仿宋_GBK" w:hAnsi="方正仿宋_GBK" w:eastAsia="方正仿宋_GBK" w:cs="方正仿宋_GBK"/>
                <w:spacing w:val="-4"/>
                <w:lang w:eastAsia="zh"/>
              </w:rPr>
              <w:t>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93" w:firstLine="46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</w:rPr>
              <w:t>在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米长直线跑道上标出起点线和终点线，考生从起点线处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听到起跑口令后起跑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-1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通过终点线记录时间。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93"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3.抢跑犯规，重新组织起跑；跑出本道或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用其他方式干扰、阻碍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他人者不记录成绩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525" w:firstLine="44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pacing w:val="-46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分的，每递减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0.3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秒增加1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分，最高15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val="en-US" w:eastAsia="zh-CN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eastAsia="zh-CN"/>
              </w:rPr>
              <w:t>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525"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5.高原地区按照上述内地标准增加 1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秒。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1715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369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注</w:t>
            </w:r>
          </w:p>
        </w:tc>
        <w:tc>
          <w:tcPr>
            <w:tcW w:w="8115" w:type="dxa"/>
            <w:gridSpan w:val="11"/>
            <w:tcBorders>
              <w:bottom w:val="single" w:color="000000" w:sz="10" w:space="0"/>
              <w:right w:val="single" w:color="000000" w:sz="10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firstLine="456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.测试项目及标准中“</w:t>
            </w:r>
            <w:r>
              <w:rPr>
                <w:rFonts w:hint="eastAsia" w:ascii="方正仿宋_GBK" w:hAnsi="方正仿宋_GBK" w:eastAsia="方正仿宋_GBK" w:cs="方正仿宋_GBK"/>
                <w:spacing w:val="-7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以上</w:t>
            </w:r>
            <w:r>
              <w:rPr>
                <w:rFonts w:hint="eastAsia" w:ascii="方正仿宋_GBK" w:hAnsi="方正仿宋_GBK" w:eastAsia="方正仿宋_GBK" w:cs="方正仿宋_GBK"/>
                <w:spacing w:val="-3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”“</w:t>
            </w:r>
            <w:r>
              <w:rPr>
                <w:rFonts w:hint="eastAsia" w:ascii="方正仿宋_GBK" w:hAnsi="方正仿宋_GBK" w:eastAsia="方正仿宋_GBK" w:cs="方正仿宋_GBK"/>
                <w:spacing w:val="-7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以下</w:t>
            </w:r>
            <w:r>
              <w:rPr>
                <w:rFonts w:hint="eastAsia" w:ascii="方正仿宋_GBK" w:hAnsi="方正仿宋_GBK" w:eastAsia="方正仿宋_GBK" w:cs="方正仿宋_GBK"/>
                <w:spacing w:val="-3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”均含本级</w:t>
            </w:r>
            <w:r>
              <w:rPr>
                <w:rFonts w:hint="eastAsia" w:ascii="方正仿宋_GBK" w:hAnsi="方正仿宋_GBK" w:eastAsia="方正仿宋_GBK" w:cs="方正仿宋_GBK"/>
                <w:spacing w:val="-6"/>
                <w:position w:val="-1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本数。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ascii="方正仿宋_GBK" w:hAnsi="方正仿宋_GBK" w:eastAsia="方正仿宋_GBK" w:cs="方正仿宋_GBK"/>
          <w:sz w:val="21"/>
        </w:rPr>
      </w:pPr>
    </w:p>
    <w:sectPr>
      <w:pgSz w:w="11906" w:h="16839"/>
      <w:pgMar w:top="1431" w:right="1060" w:bottom="0" w:left="98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265C74"/>
    <w:rsid w:val="01026105"/>
    <w:rsid w:val="09063A6E"/>
    <w:rsid w:val="19D8193C"/>
    <w:rsid w:val="1E3F4812"/>
    <w:rsid w:val="1EAF0A4E"/>
    <w:rsid w:val="26971D62"/>
    <w:rsid w:val="342B1BBA"/>
    <w:rsid w:val="35917DCF"/>
    <w:rsid w:val="3D1F5591"/>
    <w:rsid w:val="41E60318"/>
    <w:rsid w:val="547D1CF3"/>
    <w:rsid w:val="5DED727B"/>
    <w:rsid w:val="5FDEB86D"/>
    <w:rsid w:val="67FE397C"/>
    <w:rsid w:val="6DDD9CAD"/>
    <w:rsid w:val="6E9F2B3A"/>
    <w:rsid w:val="71E11B54"/>
    <w:rsid w:val="7DE8946D"/>
    <w:rsid w:val="7FADFE7B"/>
    <w:rsid w:val="7FFB9E0A"/>
    <w:rsid w:val="CDAC6F3C"/>
    <w:rsid w:val="DA9BD1FC"/>
    <w:rsid w:val="DF7FB9F3"/>
    <w:rsid w:val="EFFF1DE2"/>
    <w:rsid w:val="F37C6866"/>
    <w:rsid w:val="FDC7D3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1213</Words>
  <Characters>1444</Characters>
  <TotalTime>8</TotalTime>
  <ScaleCrop>false</ScaleCrop>
  <LinksUpToDate>false</LinksUpToDate>
  <CharactersWithSpaces>1611</CharactersWithSpaces>
  <Application>WPS Office_12.8.2.15290_F1E327BC-269C-435d-A152-05C5408002CA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2024-07-08T11:05:00Z</dcterms:created>
  <dc:creator>微软用户</dc:creator>
  <cp:lastModifiedBy>Gxkj-123</cp:lastModifiedBy>
  <dcterms:modified xsi:type="dcterms:W3CDTF">2026-05-28T13:40:37Z</dcterms:modified>
  <dc:title>应征公民政治考核表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2025-01-26T20:03:58Z</vt:filetime>
  </property>
  <property fmtid="{D5CDD505-2E9C-101B-9397-08002B2CF9AE}" pid="4" name="KSOTemplateDocerSaveRecord">
    <vt:lpwstr>eyJoZGlkIjoiMzEwNTM5NzYwMDRjMzkwZTVkZjY2ODkwMGIxNGU0OTUiLCJ1c2VySWQiOiI2NDA3NDQzOTkifQ==</vt:lpwstr>
  </property>
  <property fmtid="{D5CDD505-2E9C-101B-9397-08002B2CF9AE}" pid="5" name="KSOProductBuildVer">
    <vt:lpwstr>2052-12.8.2.15290</vt:lpwstr>
  </property>
  <property fmtid="{D5CDD505-2E9C-101B-9397-08002B2CF9AE}" pid="6" name="ICV">
    <vt:lpwstr>9A94DF1AB976F7AA65A781688B9EB8A6_43</vt:lpwstr>
  </property>
</Properties>
</file>