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_GB2312" w:hAnsi="仿宋_GB2312" w:eastAsia="仿宋_GB2312" w:cs="仿宋_GB2312"/>
          <w:sz w:val="32"/>
          <w:szCs w:val="32"/>
          <w:lang w:val="en"/>
        </w:rPr>
      </w:pPr>
      <w:r>
        <w:rPr>
          <w:rFonts w:ascii="仿宋_GB2312" w:hAnsi="仿宋_GB2312" w:eastAsia="仿宋_GB2312" w:cs="仿宋_GB2312"/>
          <w:sz w:val="32"/>
          <w:szCs w:val="32"/>
          <w:lang w:val="en"/>
        </w:rPr>
        <w:t>附件2：</w:t>
      </w:r>
    </w:p>
    <w:p>
      <w:pPr>
        <w:spacing w:line="540" w:lineRule="exact"/>
        <w:rPr>
          <w:rFonts w:ascii="仿宋_GB2312" w:hAnsi="仿宋_GB2312" w:eastAsia="仿宋_GB2312" w:cs="仿宋_GB2312"/>
          <w:sz w:val="32"/>
          <w:szCs w:val="32"/>
          <w:lang w:val="en"/>
        </w:rPr>
      </w:pPr>
    </w:p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永泰县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公安局公开招聘警务辅助人员办法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为贯彻落实《福建省公安机关警务辅助人员管理条例》，进一步规范辅警招聘流程，遵循公开、平等、竞争、择优的原则，制定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永泰县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公安局公开招聘警务辅助人员办法如下：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发布公告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县公安局</w:t>
      </w:r>
      <w:r>
        <w:rPr>
          <w:rFonts w:hint="eastAsia" w:ascii="仿宋_GB2312" w:hAnsi="仿宋_GB2312" w:eastAsia="仿宋_GB2312" w:cs="仿宋_GB2312"/>
          <w:sz w:val="32"/>
          <w:szCs w:val="32"/>
        </w:rPr>
        <w:t>发布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辅警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招聘公告，公告载明招聘的岗位、名额、报名条件、需提交的材料及其他事项。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报名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报名采取现场报名方式进行。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每人限报1个岗位，报名后不再更改。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资格审查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根据岗位报名资格条件，逐一审核考生提交的报名材料，确认其是否符合报名资格。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笔试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笔试主要考核考生是否具备岗位所需的基本能力知识，范围包括《福建省公安机关警务辅助人员管理条例》、保密知识、政治和经济基本理论、法律基础知识、公安基础知识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、岗位相关专业知识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等内容，笔试合格线为50分。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体能测评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能测试按笔试成绩从高到低、岗位招考人数1：3的比例确定参加人员，主要考核考生的基本身体素质能力，测试内容为“男子1000米跑”“女子800米跑”，只允许当场测试一次。体能测评合格标准均为≤5′00″，不合格的，取消考录资格。体能测评现场配备救护车、医护人员等必备的医疗设备和人员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，确保安全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面试</w:t>
      </w:r>
    </w:p>
    <w:p>
      <w:pPr>
        <w:spacing w:line="540" w:lineRule="exact"/>
        <w:ind w:firstLine="640" w:firstLineChars="200"/>
        <w:textAlignment w:val="top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测评合格的考生参加面试。面试采取合格制计算成绩，面试考官每组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人以上（含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人）判定</w:t>
      </w:r>
      <w:r>
        <w:rPr>
          <w:rFonts w:hint="eastAsia" w:ascii="仿宋_GB2312" w:hAnsi="仿宋_GB2312" w:eastAsia="仿宋_GB2312" w:cs="仿宋_GB2312"/>
          <w:sz w:val="32"/>
          <w:szCs w:val="32"/>
        </w:rPr>
        <w:t>合格的为面试合格。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、考察</w:t>
      </w:r>
    </w:p>
    <w:p>
      <w:pPr>
        <w:spacing w:line="540" w:lineRule="exact"/>
        <w:ind w:firstLine="640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面试合格的考生参加考察，考察按照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警务辅助人员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政审背审有关规定执行。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八、</w:t>
      </w:r>
      <w:r>
        <w:rPr>
          <w:rFonts w:hint="eastAsia" w:ascii="黑体" w:hAnsi="黑体" w:eastAsia="黑体" w:cs="黑体"/>
          <w:sz w:val="32"/>
          <w:szCs w:val="32"/>
        </w:rPr>
        <w:t>体检</w:t>
      </w:r>
    </w:p>
    <w:p>
      <w:pPr>
        <w:spacing w:line="540" w:lineRule="exact"/>
        <w:ind w:firstLine="640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体检按照招录人数1：1开展（若笔试成绩相同，综合成绩按体能测试成绩从高到低排序）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，参照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公务员录用体检通用标准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有关规定执行。体检不合格的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取消录用资格，并从考察合格人员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按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总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成绩从高到低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依次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确定递补人员。</w:t>
      </w:r>
    </w:p>
    <w:p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ascii="黑体" w:hAnsi="黑体" w:eastAsia="黑体" w:cs="黑体"/>
          <w:sz w:val="32"/>
          <w:szCs w:val="32"/>
          <w:lang w:val="en"/>
        </w:rPr>
        <w:t>公示与</w:t>
      </w:r>
      <w:r>
        <w:rPr>
          <w:rFonts w:hint="eastAsia" w:ascii="黑体" w:hAnsi="黑体" w:eastAsia="黑体" w:cs="黑体"/>
          <w:sz w:val="32"/>
          <w:szCs w:val="32"/>
        </w:rPr>
        <w:t>录用</w:t>
      </w:r>
    </w:p>
    <w:p>
      <w:pPr>
        <w:spacing w:line="540" w:lineRule="exact"/>
        <w:ind w:firstLine="640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体检合格的考生作为拟录用人员，拟录用人员在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县政府网站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公示5个工作日。拟录用人员公示期满没有问题或者反映问题不影响录用的，按规定办理录用审批手续；对反映有影响录用的问题并查实的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，不予办理录用审批手续；对反映的问题一时难以查实的，可暂缓办理录用审批手续，待查清后再决定是否办理录用审批手续。</w:t>
      </w:r>
    </w:p>
    <w:p>
      <w:pPr>
        <w:spacing w:line="540" w:lineRule="exact"/>
        <w:ind w:firstLine="640" w:firstLineChars="200"/>
        <w:textAlignment w:val="top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ascii="仿宋_GB2312" w:hAnsi="仿宋_GB2312" w:eastAsia="仿宋_GB2312" w:cs="仿宋_GB2312"/>
          <w:sz w:val="32"/>
          <w:szCs w:val="32"/>
          <w:lang w:val="en"/>
        </w:rPr>
        <w:t>以上具体招录程序由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永泰县公安局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组织实施。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4M2I3YjBjNjBjM2YxYWMyZTA5YzQ5ZDk2YmJmMzQifQ=="/>
  </w:docVars>
  <w:rsids>
    <w:rsidRoot w:val="1D1F5ABD"/>
    <w:rsid w:val="1D1F5ABD"/>
    <w:rsid w:val="1F8C5816"/>
    <w:rsid w:val="20C8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0" w:lineRule="atLeas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2022-10-18T04:02:00Z</dcterms:created>
  <dc:creator>林凯华</dc:creator>
  <cp:lastModifiedBy>林凯华</cp:lastModifiedBy>
  <cp:lastPrinted>2022-10-18T04:54:00Z</cp:lastPrinted>
  <dcterms:modified xsi:type="dcterms:W3CDTF">2026-09-18T08:38:21Z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6487171D37C24FB890E7EF1CD1F1B953_11</vt:lpwstr>
  </property>
</Properties>
</file>