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C06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附件1</w:t>
      </w:r>
    </w:p>
    <w:p w14:paraId="2C5626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jc w:val="left"/>
        <w:textAlignment w:val="auto"/>
        <w:rPr>
          <w:rFonts w:hint="eastAsia" w:ascii="新宋体" w:hAnsi="新宋体" w:eastAsia="新宋体" w:cs="新宋体"/>
          <w:b/>
          <w:color w:val="auto"/>
          <w:sz w:val="32"/>
          <w:szCs w:val="32"/>
          <w:highlight w:val="none"/>
          <w:lang w:val="en-US" w:eastAsia="zh-CN"/>
        </w:rPr>
      </w:pPr>
    </w:p>
    <w:p w14:paraId="5FBB1B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jc w:val="left"/>
        <w:textAlignment w:val="auto"/>
        <w:rPr>
          <w:rFonts w:hint="eastAsia" w:ascii="新宋体" w:hAnsi="新宋体" w:eastAsia="新宋体" w:cs="新宋体"/>
          <w:b/>
          <w:color w:val="auto"/>
          <w:sz w:val="32"/>
          <w:szCs w:val="32"/>
          <w:highlight w:val="none"/>
          <w:lang w:val="en-US" w:eastAsia="zh-CN"/>
        </w:rPr>
      </w:pPr>
    </w:p>
    <w:p w14:paraId="446080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jc w:val="center"/>
        <w:textAlignment w:val="auto"/>
        <w:rPr>
          <w:rFonts w:hint="default" w:ascii="新宋体" w:hAnsi="新宋体" w:eastAsia="新宋体" w:cs="新宋体"/>
          <w:b/>
          <w:color w:val="auto"/>
          <w:sz w:val="32"/>
          <w:szCs w:val="32"/>
          <w:highlight w:val="none"/>
          <w:lang w:val="en-US" w:eastAsia="zh-CN"/>
        </w:rPr>
        <w:sectPr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  <w:r>
        <w:rPr>
          <w:rFonts w:hint="default" w:ascii="新宋体" w:hAnsi="新宋体" w:eastAsia="新宋体" w:cs="新宋体"/>
          <w:b/>
          <w:color w:val="auto"/>
          <w:sz w:val="32"/>
          <w:szCs w:val="32"/>
          <w:highlight w:val="none"/>
          <w:lang w:val="en-US" w:eastAsia="zh-CN"/>
        </w:rPr>
        <w:drawing>
          <wp:inline distT="0" distB="0" distL="114300" distR="114300">
            <wp:extent cx="5615305" cy="6400800"/>
            <wp:effectExtent l="0" t="0" r="4445" b="0"/>
            <wp:docPr id="1" name="图片 1" descr="db117a5539635a65d0dd17c852c038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b117a5539635a65d0dd17c852c038d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2F9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jc w:val="left"/>
        <w:textAlignment w:val="auto"/>
        <w:rPr>
          <w:rFonts w:hint="default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附件2</w:t>
      </w:r>
    </w:p>
    <w:p w14:paraId="50ACBB07">
      <w:pPr>
        <w:jc w:val="left"/>
        <w:rPr>
          <w:rFonts w:hint="eastAsia" w:ascii="方正小标宋_GBK" w:hAnsi="宋体" w:eastAsia="方正小标宋_GBK"/>
          <w:color w:val="auto"/>
          <w:sz w:val="36"/>
          <w:szCs w:val="36"/>
          <w:highlight w:val="none"/>
        </w:rPr>
      </w:pPr>
    </w:p>
    <w:tbl>
      <w:tblPr>
        <w:tblStyle w:val="3"/>
        <w:tblW w:w="85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1173"/>
        <w:gridCol w:w="1173"/>
        <w:gridCol w:w="1173"/>
        <w:gridCol w:w="1173"/>
        <w:gridCol w:w="1173"/>
        <w:gridCol w:w="1502"/>
      </w:tblGrid>
      <w:tr w14:paraId="4DC6C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854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868E3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="方正小标宋_GBK" w:hAnsi="宋体" w:eastAsia="方正小标宋_GBK" w:cs="宋体"/>
                <w:color w:val="auto"/>
                <w:kern w:val="0"/>
                <w:sz w:val="36"/>
                <w:szCs w:val="36"/>
                <w:lang w:val="en-US" w:eastAsia="zh-CN"/>
              </w:rPr>
              <w:t>苏州市消防救援局</w:t>
            </w:r>
            <w:r>
              <w:rPr>
                <w:rFonts w:hint="eastAsia" w:ascii="方正小标宋_GBK" w:hAnsi="宋体" w:eastAsia="方正小标宋_GBK" w:cs="宋体"/>
                <w:color w:val="auto"/>
                <w:kern w:val="0"/>
                <w:sz w:val="36"/>
                <w:szCs w:val="36"/>
              </w:rPr>
              <w:t>政府专职消防员招录报名表</w:t>
            </w:r>
          </w:p>
        </w:tc>
      </w:tr>
      <w:tr w14:paraId="65D36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54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F04DF3E">
            <w:pPr>
              <w:widowControl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填表日期：       年       月       日</w:t>
            </w:r>
          </w:p>
        </w:tc>
      </w:tr>
      <w:tr w14:paraId="0FC21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F4A1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姓名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CF2AF">
            <w:pPr>
              <w:widowControl/>
              <w:jc w:val="center"/>
              <w:rPr>
                <w:rFonts w:hint="eastAsia" w:cs="Calibri"/>
                <w:color w:val="auto"/>
                <w:kern w:val="0"/>
                <w:szCs w:val="21"/>
              </w:rPr>
            </w:pPr>
            <w:r>
              <w:rPr>
                <w:rFonts w:cs="Calibri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255F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性别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1DF39">
            <w:pPr>
              <w:widowControl/>
              <w:jc w:val="center"/>
              <w:rPr>
                <w:rFonts w:hint="eastAsia" w:cs="Calibri"/>
                <w:color w:val="auto"/>
                <w:kern w:val="0"/>
                <w:szCs w:val="21"/>
              </w:rPr>
            </w:pPr>
            <w:r>
              <w:rPr>
                <w:rFonts w:cs="Calibri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76821A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出生年月</w:t>
            </w:r>
          </w:p>
        </w:tc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ED566">
            <w:pPr>
              <w:widowControl/>
              <w:jc w:val="center"/>
              <w:rPr>
                <w:rFonts w:hint="eastAsia" w:cs="Calibri"/>
                <w:color w:val="auto"/>
                <w:kern w:val="0"/>
                <w:szCs w:val="21"/>
              </w:rPr>
            </w:pPr>
            <w:r>
              <w:rPr>
                <w:rFonts w:cs="Calibri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5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135A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相片</w:t>
            </w:r>
          </w:p>
        </w:tc>
      </w:tr>
      <w:tr w14:paraId="3C7DD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0E2C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民族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1A6BE">
            <w:pPr>
              <w:widowControl/>
              <w:jc w:val="center"/>
              <w:rPr>
                <w:rFonts w:hint="eastAsia" w:cs="Calibri"/>
                <w:color w:val="auto"/>
                <w:kern w:val="0"/>
                <w:szCs w:val="21"/>
              </w:rPr>
            </w:pPr>
            <w:r>
              <w:rPr>
                <w:rFonts w:cs="Calibri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9A41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婚姻状况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B8733">
            <w:pPr>
              <w:widowControl/>
              <w:jc w:val="center"/>
              <w:rPr>
                <w:rFonts w:hint="eastAsia" w:cs="Calibri"/>
                <w:color w:val="auto"/>
                <w:kern w:val="0"/>
                <w:szCs w:val="21"/>
              </w:rPr>
            </w:pPr>
            <w:r>
              <w:rPr>
                <w:rFonts w:cs="Calibri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35F8F6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政治面貌</w:t>
            </w:r>
          </w:p>
        </w:tc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F90BA">
            <w:pPr>
              <w:widowControl/>
              <w:jc w:val="center"/>
              <w:rPr>
                <w:rFonts w:hint="eastAsia" w:cs="Calibri"/>
                <w:color w:val="auto"/>
                <w:kern w:val="0"/>
                <w:szCs w:val="21"/>
              </w:rPr>
            </w:pPr>
            <w:r>
              <w:rPr>
                <w:rFonts w:cs="Calibri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5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863AB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</w:tr>
      <w:tr w14:paraId="3C451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40D1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身高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94160">
            <w:pPr>
              <w:widowControl/>
              <w:jc w:val="center"/>
              <w:rPr>
                <w:rFonts w:hint="eastAsia" w:cs="Calibri"/>
                <w:color w:val="auto"/>
                <w:kern w:val="0"/>
                <w:szCs w:val="21"/>
              </w:rPr>
            </w:pPr>
            <w:r>
              <w:rPr>
                <w:rFonts w:cs="Calibri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7D4F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体重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450B6">
            <w:pPr>
              <w:widowControl/>
              <w:jc w:val="center"/>
              <w:rPr>
                <w:rFonts w:hint="eastAsia" w:cs="Calibri"/>
                <w:color w:val="auto"/>
                <w:kern w:val="0"/>
                <w:szCs w:val="21"/>
              </w:rPr>
            </w:pPr>
            <w:r>
              <w:rPr>
                <w:rFonts w:cs="Calibri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34CCA8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籍贯</w:t>
            </w:r>
          </w:p>
        </w:tc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9F152">
            <w:pPr>
              <w:widowControl/>
              <w:jc w:val="center"/>
              <w:rPr>
                <w:rFonts w:hint="eastAsia" w:cs="Calibri"/>
                <w:color w:val="auto"/>
                <w:kern w:val="0"/>
                <w:szCs w:val="21"/>
              </w:rPr>
            </w:pPr>
            <w:r>
              <w:rPr>
                <w:rFonts w:cs="Calibri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5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4219E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</w:tr>
      <w:tr w14:paraId="53FF9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FC61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身份证号</w:t>
            </w:r>
          </w:p>
        </w:tc>
        <w:tc>
          <w:tcPr>
            <w:tcW w:w="35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5BCBAD">
            <w:pPr>
              <w:widowControl/>
              <w:jc w:val="center"/>
              <w:rPr>
                <w:rFonts w:hint="eastAsia" w:cs="Calibri"/>
                <w:color w:val="auto"/>
                <w:kern w:val="0"/>
                <w:szCs w:val="21"/>
              </w:rPr>
            </w:pPr>
            <w:r>
              <w:rPr>
                <w:rFonts w:cs="Calibri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7BCA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联系电话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D731A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　</w:t>
            </w:r>
          </w:p>
        </w:tc>
      </w:tr>
      <w:tr w14:paraId="724F1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203A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家庭地址</w:t>
            </w:r>
          </w:p>
        </w:tc>
        <w:tc>
          <w:tcPr>
            <w:tcW w:w="35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AE132A">
            <w:pPr>
              <w:widowControl/>
              <w:jc w:val="center"/>
              <w:rPr>
                <w:rFonts w:hint="eastAsia" w:cs="Calibri"/>
                <w:color w:val="auto"/>
                <w:kern w:val="0"/>
                <w:szCs w:val="21"/>
              </w:rPr>
            </w:pPr>
            <w:r>
              <w:rPr>
                <w:rFonts w:cs="Calibri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B36B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个人特长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D0345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　</w:t>
            </w:r>
          </w:p>
        </w:tc>
      </w:tr>
      <w:tr w14:paraId="4B206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30F3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毕业院校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28A0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9486D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学校名称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608C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8CE02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专业</w:t>
            </w:r>
          </w:p>
        </w:tc>
      </w:tr>
      <w:tr w14:paraId="5BEE6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69087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F21A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5C213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C98D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B27D3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6C3B4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E5D08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E7FA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869F0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8EF3A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0EAC0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31189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ADC7C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B398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AF657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B9BC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83D9E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24FC9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87AA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工作/服役经历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A52D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5151A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6FD9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担任职务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F65C9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证明人及电话</w:t>
            </w:r>
          </w:p>
        </w:tc>
      </w:tr>
      <w:tr w14:paraId="5F6FF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72866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6957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3A5A6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A339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5C215A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2FAAA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B1163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8E7F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BCB3E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A4BD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415F6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42A26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99D82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8FE4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13E4D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857DA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41091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181A7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1513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家庭成员及社会关系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431D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称谓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CC2B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姓名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F296B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8E96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工作单位及职务</w:t>
            </w:r>
          </w:p>
        </w:tc>
      </w:tr>
      <w:tr w14:paraId="631F6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6B666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50E3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E98C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B67DE8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0AC7FA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48CEA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532ED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A715A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1FC7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8A810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CC315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3AAFB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9B852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B747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2DFA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7D1AD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529AD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 w14:paraId="6FC43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1EFE21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何时何地所受奖励</w:t>
            </w:r>
          </w:p>
        </w:tc>
        <w:tc>
          <w:tcPr>
            <w:tcW w:w="7367" w:type="dxa"/>
            <w:gridSpan w:val="6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06982A5B">
            <w:pPr>
              <w:widowControl/>
              <w:jc w:val="center"/>
              <w:rPr>
                <w:rFonts w:hint="eastAsia" w:cs="Calibri"/>
                <w:color w:val="auto"/>
                <w:kern w:val="0"/>
                <w:szCs w:val="21"/>
              </w:rPr>
            </w:pPr>
            <w:r>
              <w:rPr>
                <w:rFonts w:cs="Calibri"/>
                <w:color w:val="auto"/>
                <w:kern w:val="0"/>
                <w:szCs w:val="21"/>
              </w:rPr>
              <w:t>　</w:t>
            </w:r>
          </w:p>
        </w:tc>
      </w:tr>
      <w:tr w14:paraId="6E673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540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CD5AF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本人提供的上述信息真实有效，如与事实不符，视为自动放弃考试资格。</w:t>
            </w:r>
          </w:p>
        </w:tc>
      </w:tr>
      <w:tr w14:paraId="47A21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8540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0A026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 xml:space="preserve">                                       报名人员签字：         年      月      日</w:t>
            </w:r>
          </w:p>
        </w:tc>
      </w:tr>
    </w:tbl>
    <w:p w14:paraId="2CABBAC9">
      <w:pPr>
        <w:jc w:val="left"/>
        <w:rPr>
          <w:rFonts w:hint="eastAsia" w:ascii="方正小标宋_GBK" w:hAnsi="宋体" w:eastAsia="方正小标宋_GBK"/>
          <w:color w:val="auto"/>
          <w:sz w:val="28"/>
          <w:szCs w:val="28"/>
          <w:highlight w:val="none"/>
        </w:rPr>
        <w:sectPr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p w14:paraId="76C7B5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jc w:val="left"/>
        <w:textAlignment w:val="auto"/>
        <w:rPr>
          <w:rFonts w:hint="default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附件3</w:t>
      </w:r>
      <w:bookmarkStart w:id="0" w:name="_GoBack"/>
      <w:bookmarkEnd w:id="0"/>
    </w:p>
    <w:p w14:paraId="0D978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3" w:line="570" w:lineRule="exact"/>
        <w:jc w:val="center"/>
        <w:textAlignment w:val="auto"/>
        <w:outlineLvl w:val="2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auto"/>
          <w:spacing w:val="9"/>
          <w:sz w:val="44"/>
          <w:szCs w:val="44"/>
          <w:lang w:eastAsia="zh-CN"/>
        </w:rPr>
        <w:t>男子</w:t>
      </w:r>
      <w:r>
        <w:rPr>
          <w:rFonts w:hint="default" w:ascii="Times New Roman" w:hAnsi="Times New Roman" w:eastAsia="方正小标宋_GBK" w:cs="Times New Roman"/>
          <w:color w:val="auto"/>
          <w:spacing w:val="9"/>
          <w:sz w:val="44"/>
          <w:szCs w:val="44"/>
        </w:rPr>
        <w:t>体能测试标准</w:t>
      </w:r>
    </w:p>
    <w:p w14:paraId="5ADCF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2" w:line="560" w:lineRule="exact"/>
        <w:ind w:left="31" w:firstLine="604" w:firstLineChars="200"/>
        <w:textAlignment w:val="auto"/>
        <w:outlineLvl w:val="1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pacing w:val="-9"/>
          <w:sz w:val="32"/>
          <w:szCs w:val="32"/>
        </w:rPr>
        <w:t>一、1000米跑测试标准</w:t>
      </w:r>
    </w:p>
    <w:p w14:paraId="4B0A6E2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89"/>
        <w:textAlignment w:val="auto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color w:val="auto"/>
          <w:spacing w:val="-2"/>
          <w:sz w:val="32"/>
          <w:szCs w:val="32"/>
        </w:rPr>
        <w:t>考核方式：分组考核</w:t>
      </w:r>
    </w:p>
    <w:p w14:paraId="232A5D8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24" w:firstLineChars="200"/>
        <w:jc w:val="both"/>
        <w:textAlignment w:val="auto"/>
        <w:rPr>
          <w:rFonts w:hint="default" w:ascii="Times New Roman" w:hAnsi="Times New Roman" w:cs="Times New Roman"/>
          <w:color w:val="auto"/>
          <w:spacing w:val="-4"/>
          <w:sz w:val="32"/>
          <w:szCs w:val="32"/>
        </w:rPr>
      </w:pPr>
      <w:r>
        <w:rPr>
          <w:rFonts w:hint="default" w:ascii="Times New Roman" w:hAnsi="Times New Roman" w:cs="Times New Roman"/>
          <w:color w:val="auto"/>
          <w:spacing w:val="-4"/>
          <w:sz w:val="32"/>
          <w:szCs w:val="32"/>
        </w:rPr>
        <w:t>考核程序：在跑道或平地上标出起点线，考生从起点线处听到起跑口令后起跑，完成1000米距离到达终点线，记录时间。</w:t>
      </w:r>
    </w:p>
    <w:p w14:paraId="37D3762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95"/>
        <w:textAlignment w:val="auto"/>
        <w:rPr>
          <w:rFonts w:hint="default" w:ascii="Times New Roman" w:hAnsi="Times New Roman" w:cs="Times New Roman"/>
          <w:color w:val="auto"/>
          <w:spacing w:val="-5"/>
          <w:sz w:val="32"/>
          <w:szCs w:val="32"/>
        </w:rPr>
      </w:pPr>
      <w:r>
        <w:rPr>
          <w:rFonts w:hint="default" w:ascii="Times New Roman" w:hAnsi="Times New Roman" w:cs="Times New Roman"/>
          <w:color w:val="auto"/>
          <w:spacing w:val="-5"/>
          <w:sz w:val="32"/>
          <w:szCs w:val="32"/>
        </w:rPr>
        <w:t>成绩评定：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</w:tblGrid>
      <w:tr w14:paraId="14DBA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noWrap w:val="0"/>
            <w:vAlign w:val="center"/>
          </w:tcPr>
          <w:p w14:paraId="1245D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1分</w:t>
            </w:r>
          </w:p>
        </w:tc>
        <w:tc>
          <w:tcPr>
            <w:tcW w:w="852" w:type="dxa"/>
            <w:noWrap w:val="0"/>
            <w:vAlign w:val="center"/>
          </w:tcPr>
          <w:p w14:paraId="50B76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2分</w:t>
            </w:r>
          </w:p>
        </w:tc>
        <w:tc>
          <w:tcPr>
            <w:tcW w:w="852" w:type="dxa"/>
            <w:noWrap w:val="0"/>
            <w:vAlign w:val="center"/>
          </w:tcPr>
          <w:p w14:paraId="5C04A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3分</w:t>
            </w:r>
          </w:p>
        </w:tc>
        <w:tc>
          <w:tcPr>
            <w:tcW w:w="852" w:type="dxa"/>
            <w:noWrap w:val="0"/>
            <w:vAlign w:val="center"/>
          </w:tcPr>
          <w:p w14:paraId="74949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4分</w:t>
            </w:r>
          </w:p>
        </w:tc>
        <w:tc>
          <w:tcPr>
            <w:tcW w:w="852" w:type="dxa"/>
            <w:noWrap w:val="0"/>
            <w:vAlign w:val="center"/>
          </w:tcPr>
          <w:p w14:paraId="4F220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5分</w:t>
            </w:r>
          </w:p>
        </w:tc>
        <w:tc>
          <w:tcPr>
            <w:tcW w:w="852" w:type="dxa"/>
            <w:noWrap w:val="0"/>
            <w:vAlign w:val="center"/>
          </w:tcPr>
          <w:p w14:paraId="1EE17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6分</w:t>
            </w:r>
          </w:p>
        </w:tc>
        <w:tc>
          <w:tcPr>
            <w:tcW w:w="852" w:type="dxa"/>
            <w:noWrap w:val="0"/>
            <w:vAlign w:val="center"/>
          </w:tcPr>
          <w:p w14:paraId="74AA4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7分</w:t>
            </w:r>
          </w:p>
        </w:tc>
        <w:tc>
          <w:tcPr>
            <w:tcW w:w="852" w:type="dxa"/>
            <w:noWrap w:val="0"/>
            <w:vAlign w:val="center"/>
          </w:tcPr>
          <w:p w14:paraId="73948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8分</w:t>
            </w:r>
          </w:p>
        </w:tc>
        <w:tc>
          <w:tcPr>
            <w:tcW w:w="853" w:type="dxa"/>
            <w:noWrap w:val="0"/>
            <w:vAlign w:val="center"/>
          </w:tcPr>
          <w:p w14:paraId="1E98E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9分</w:t>
            </w:r>
          </w:p>
        </w:tc>
        <w:tc>
          <w:tcPr>
            <w:tcW w:w="853" w:type="dxa"/>
            <w:noWrap w:val="0"/>
            <w:vAlign w:val="center"/>
          </w:tcPr>
          <w:p w14:paraId="65B82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10分</w:t>
            </w:r>
          </w:p>
        </w:tc>
      </w:tr>
      <w:tr w14:paraId="05CC8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noWrap w:val="0"/>
            <w:vAlign w:val="top"/>
          </w:tcPr>
          <w:p w14:paraId="223DB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4′35″</w:t>
            </w:r>
          </w:p>
        </w:tc>
        <w:tc>
          <w:tcPr>
            <w:tcW w:w="852" w:type="dxa"/>
            <w:noWrap w:val="0"/>
            <w:vAlign w:val="top"/>
          </w:tcPr>
          <w:p w14:paraId="34397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4′20″</w:t>
            </w:r>
          </w:p>
        </w:tc>
        <w:tc>
          <w:tcPr>
            <w:tcW w:w="852" w:type="dxa"/>
            <w:noWrap w:val="0"/>
            <w:vAlign w:val="top"/>
          </w:tcPr>
          <w:p w14:paraId="3294D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4′15″</w:t>
            </w:r>
          </w:p>
        </w:tc>
        <w:tc>
          <w:tcPr>
            <w:tcW w:w="852" w:type="dxa"/>
            <w:noWrap w:val="0"/>
            <w:vAlign w:val="top"/>
          </w:tcPr>
          <w:p w14:paraId="3C900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4′10″</w:t>
            </w:r>
          </w:p>
        </w:tc>
        <w:tc>
          <w:tcPr>
            <w:tcW w:w="852" w:type="dxa"/>
            <w:noWrap w:val="0"/>
            <w:vAlign w:val="top"/>
          </w:tcPr>
          <w:p w14:paraId="79B07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4′05″</w:t>
            </w:r>
          </w:p>
        </w:tc>
        <w:tc>
          <w:tcPr>
            <w:tcW w:w="852" w:type="dxa"/>
            <w:noWrap w:val="0"/>
            <w:vAlign w:val="top"/>
          </w:tcPr>
          <w:p w14:paraId="5F5B9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4′00″</w:t>
            </w:r>
          </w:p>
        </w:tc>
        <w:tc>
          <w:tcPr>
            <w:tcW w:w="852" w:type="dxa"/>
            <w:noWrap w:val="0"/>
            <w:vAlign w:val="top"/>
          </w:tcPr>
          <w:p w14:paraId="1D6DF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3′55″</w:t>
            </w:r>
          </w:p>
        </w:tc>
        <w:tc>
          <w:tcPr>
            <w:tcW w:w="852" w:type="dxa"/>
            <w:noWrap w:val="0"/>
            <w:vAlign w:val="top"/>
          </w:tcPr>
          <w:p w14:paraId="3A660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3′50″</w:t>
            </w:r>
          </w:p>
        </w:tc>
        <w:tc>
          <w:tcPr>
            <w:tcW w:w="853" w:type="dxa"/>
            <w:noWrap w:val="0"/>
            <w:vAlign w:val="top"/>
          </w:tcPr>
          <w:p w14:paraId="48186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3′45″</w:t>
            </w:r>
          </w:p>
        </w:tc>
        <w:tc>
          <w:tcPr>
            <w:tcW w:w="853" w:type="dxa"/>
            <w:noWrap w:val="0"/>
            <w:vAlign w:val="top"/>
          </w:tcPr>
          <w:p w14:paraId="1C0C4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3′40″</w:t>
            </w:r>
          </w:p>
        </w:tc>
      </w:tr>
    </w:tbl>
    <w:p w14:paraId="55C7572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90"/>
        <w:textAlignment w:val="auto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color w:val="auto"/>
          <w:spacing w:val="-14"/>
          <w:sz w:val="32"/>
          <w:szCs w:val="32"/>
        </w:rPr>
        <w:t>注：得分超出10</w:t>
      </w:r>
      <w:r>
        <w:rPr>
          <w:rFonts w:hint="default" w:ascii="Times New Roman" w:hAnsi="Times New Roman" w:cs="Times New Roman"/>
          <w:color w:val="auto"/>
          <w:spacing w:val="-42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-14"/>
          <w:sz w:val="32"/>
          <w:szCs w:val="32"/>
        </w:rPr>
        <w:t>分的，每递减</w:t>
      </w:r>
      <w:r>
        <w:rPr>
          <w:rFonts w:hint="default" w:ascii="Times New Roman" w:hAnsi="Times New Roman" w:cs="Times New Roman"/>
          <w:color w:val="auto"/>
          <w:spacing w:val="-44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-14"/>
          <w:sz w:val="32"/>
          <w:szCs w:val="32"/>
        </w:rPr>
        <w:t>5</w:t>
      </w:r>
      <w:r>
        <w:rPr>
          <w:rFonts w:hint="default" w:ascii="Times New Roman" w:hAnsi="Times New Roman" w:cs="Times New Roman"/>
          <w:color w:val="auto"/>
          <w:spacing w:val="-37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-14"/>
          <w:sz w:val="32"/>
          <w:szCs w:val="32"/>
        </w:rPr>
        <w:t>秒增加1分，最高15</w:t>
      </w:r>
      <w:r>
        <w:rPr>
          <w:rFonts w:hint="default" w:ascii="Times New Roman" w:hAnsi="Times New Roman" w:cs="Times New Roman"/>
          <w:color w:val="auto"/>
          <w:spacing w:val="-38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-14"/>
          <w:sz w:val="32"/>
          <w:szCs w:val="32"/>
        </w:rPr>
        <w:t>分。</w:t>
      </w:r>
    </w:p>
    <w:p w14:paraId="0BAC7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" w:firstLine="632" w:firstLineChars="200"/>
        <w:textAlignment w:val="auto"/>
        <w:outlineLvl w:val="1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color w:val="auto"/>
          <w:spacing w:val="-2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黑体_GBK" w:cs="Times New Roman"/>
          <w:color w:val="auto"/>
          <w:spacing w:val="-2"/>
          <w:sz w:val="32"/>
          <w:szCs w:val="32"/>
        </w:rPr>
        <w:t>、俯卧撑测试标准</w:t>
      </w:r>
    </w:p>
    <w:p w14:paraId="1115660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24" w:firstLineChars="200"/>
        <w:jc w:val="both"/>
        <w:textAlignment w:val="auto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color w:val="auto"/>
          <w:spacing w:val="-4"/>
          <w:sz w:val="32"/>
          <w:szCs w:val="32"/>
        </w:rPr>
        <w:t>考核程序：按照规定动作要领完成动作。屈臂时肩关节高于肘关节、伸臂时双肘关节未伸直、做动作时身体未保持平直，该次动作不</w:t>
      </w:r>
      <w:r>
        <w:rPr>
          <w:rFonts w:hint="default" w:ascii="Times New Roman" w:hAnsi="Times New Roman" w:cs="Times New Roman"/>
          <w:color w:val="auto"/>
          <w:spacing w:val="-1"/>
          <w:sz w:val="32"/>
          <w:szCs w:val="32"/>
        </w:rPr>
        <w:t>计数；除手脚外身体其他部位触及地面，结束考核。</w:t>
      </w:r>
    </w:p>
    <w:p w14:paraId="01C8162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16"/>
        <w:textAlignment w:val="auto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color w:val="auto"/>
          <w:spacing w:val="-5"/>
          <w:sz w:val="32"/>
          <w:szCs w:val="32"/>
        </w:rPr>
        <w:t>成绩评定：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852"/>
        <w:gridCol w:w="852"/>
        <w:gridCol w:w="852"/>
        <w:gridCol w:w="852"/>
        <w:gridCol w:w="852"/>
        <w:gridCol w:w="852"/>
        <w:gridCol w:w="852"/>
        <w:gridCol w:w="853"/>
        <w:gridCol w:w="853"/>
      </w:tblGrid>
      <w:tr w14:paraId="60EEC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noWrap w:val="0"/>
            <w:vAlign w:val="center"/>
          </w:tcPr>
          <w:p w14:paraId="13EAF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1分</w:t>
            </w:r>
          </w:p>
        </w:tc>
        <w:tc>
          <w:tcPr>
            <w:tcW w:w="852" w:type="dxa"/>
            <w:noWrap w:val="0"/>
            <w:vAlign w:val="center"/>
          </w:tcPr>
          <w:p w14:paraId="7B9A5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2分</w:t>
            </w:r>
          </w:p>
        </w:tc>
        <w:tc>
          <w:tcPr>
            <w:tcW w:w="852" w:type="dxa"/>
            <w:noWrap w:val="0"/>
            <w:vAlign w:val="center"/>
          </w:tcPr>
          <w:p w14:paraId="23934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3分</w:t>
            </w:r>
          </w:p>
        </w:tc>
        <w:tc>
          <w:tcPr>
            <w:tcW w:w="852" w:type="dxa"/>
            <w:noWrap w:val="0"/>
            <w:vAlign w:val="center"/>
          </w:tcPr>
          <w:p w14:paraId="1ED19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4分</w:t>
            </w:r>
          </w:p>
        </w:tc>
        <w:tc>
          <w:tcPr>
            <w:tcW w:w="852" w:type="dxa"/>
            <w:noWrap w:val="0"/>
            <w:vAlign w:val="center"/>
          </w:tcPr>
          <w:p w14:paraId="40366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5分</w:t>
            </w:r>
          </w:p>
        </w:tc>
        <w:tc>
          <w:tcPr>
            <w:tcW w:w="852" w:type="dxa"/>
            <w:noWrap w:val="0"/>
            <w:vAlign w:val="center"/>
          </w:tcPr>
          <w:p w14:paraId="0E05C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6分</w:t>
            </w:r>
          </w:p>
        </w:tc>
        <w:tc>
          <w:tcPr>
            <w:tcW w:w="852" w:type="dxa"/>
            <w:noWrap w:val="0"/>
            <w:vAlign w:val="center"/>
          </w:tcPr>
          <w:p w14:paraId="44882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7分</w:t>
            </w:r>
          </w:p>
        </w:tc>
        <w:tc>
          <w:tcPr>
            <w:tcW w:w="852" w:type="dxa"/>
            <w:noWrap w:val="0"/>
            <w:vAlign w:val="center"/>
          </w:tcPr>
          <w:p w14:paraId="47D98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8分</w:t>
            </w:r>
          </w:p>
        </w:tc>
        <w:tc>
          <w:tcPr>
            <w:tcW w:w="853" w:type="dxa"/>
            <w:noWrap w:val="0"/>
            <w:vAlign w:val="center"/>
          </w:tcPr>
          <w:p w14:paraId="3B4E8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9分</w:t>
            </w:r>
          </w:p>
        </w:tc>
        <w:tc>
          <w:tcPr>
            <w:tcW w:w="853" w:type="dxa"/>
            <w:noWrap w:val="0"/>
            <w:vAlign w:val="center"/>
          </w:tcPr>
          <w:p w14:paraId="533FC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10分</w:t>
            </w:r>
          </w:p>
        </w:tc>
      </w:tr>
      <w:tr w14:paraId="66107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noWrap w:val="0"/>
            <w:vAlign w:val="top"/>
          </w:tcPr>
          <w:p w14:paraId="2CBCE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852" w:type="dxa"/>
            <w:noWrap w:val="0"/>
            <w:vAlign w:val="top"/>
          </w:tcPr>
          <w:p w14:paraId="13760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852" w:type="dxa"/>
            <w:noWrap w:val="0"/>
            <w:vAlign w:val="top"/>
          </w:tcPr>
          <w:p w14:paraId="76D69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852" w:type="dxa"/>
            <w:noWrap w:val="0"/>
            <w:vAlign w:val="top"/>
          </w:tcPr>
          <w:p w14:paraId="7391C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852" w:type="dxa"/>
            <w:noWrap w:val="0"/>
            <w:vAlign w:val="top"/>
          </w:tcPr>
          <w:p w14:paraId="53BEB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852" w:type="dxa"/>
            <w:noWrap w:val="0"/>
            <w:vAlign w:val="top"/>
          </w:tcPr>
          <w:p w14:paraId="67BA1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22</w:t>
            </w:r>
          </w:p>
        </w:tc>
        <w:tc>
          <w:tcPr>
            <w:tcW w:w="852" w:type="dxa"/>
            <w:noWrap w:val="0"/>
            <w:vAlign w:val="top"/>
          </w:tcPr>
          <w:p w14:paraId="0BDB5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27</w:t>
            </w:r>
          </w:p>
        </w:tc>
        <w:tc>
          <w:tcPr>
            <w:tcW w:w="852" w:type="dxa"/>
            <w:noWrap w:val="0"/>
            <w:vAlign w:val="top"/>
          </w:tcPr>
          <w:p w14:paraId="448C4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32</w:t>
            </w:r>
          </w:p>
        </w:tc>
        <w:tc>
          <w:tcPr>
            <w:tcW w:w="853" w:type="dxa"/>
            <w:noWrap w:val="0"/>
            <w:vAlign w:val="top"/>
          </w:tcPr>
          <w:p w14:paraId="10DD7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38</w:t>
            </w:r>
          </w:p>
        </w:tc>
        <w:tc>
          <w:tcPr>
            <w:tcW w:w="853" w:type="dxa"/>
            <w:noWrap w:val="0"/>
            <w:vAlign w:val="top"/>
          </w:tcPr>
          <w:p w14:paraId="5906F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42</w:t>
            </w:r>
          </w:p>
        </w:tc>
      </w:tr>
    </w:tbl>
    <w:p w14:paraId="6E849B3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90"/>
        <w:textAlignment w:val="auto"/>
        <w:rPr>
          <w:rFonts w:hint="default" w:ascii="Times New Roman" w:hAnsi="Times New Roman" w:cs="Times New Roman"/>
          <w:color w:val="auto"/>
          <w:spacing w:val="-14"/>
          <w:sz w:val="32"/>
          <w:szCs w:val="32"/>
        </w:rPr>
      </w:pPr>
      <w:r>
        <w:rPr>
          <w:rFonts w:hint="default" w:ascii="Times New Roman" w:hAnsi="Times New Roman" w:cs="Times New Roman"/>
          <w:color w:val="auto"/>
          <w:spacing w:val="-14"/>
          <w:sz w:val="32"/>
          <w:szCs w:val="32"/>
        </w:rPr>
        <w:t>注 ：得分超过 10 分的，每递增 6 次增加 1 分，最高 15 分。</w:t>
      </w:r>
    </w:p>
    <w:p w14:paraId="3B3C9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0" w:firstLine="596" w:firstLineChars="200"/>
        <w:textAlignment w:val="auto"/>
        <w:outlineLvl w:val="1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color w:val="auto"/>
          <w:spacing w:val="-11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黑体_GBK" w:cs="Times New Roman"/>
          <w:color w:val="auto"/>
          <w:spacing w:val="-11"/>
          <w:sz w:val="32"/>
          <w:szCs w:val="32"/>
        </w:rPr>
        <w:t>、</w:t>
      </w:r>
      <w:r>
        <w:rPr>
          <w:rFonts w:hint="default" w:ascii="Times New Roman" w:hAnsi="Times New Roman" w:eastAsia="方正黑体_GBK" w:cs="Times New Roman"/>
          <w:color w:val="auto"/>
          <w:spacing w:val="-51"/>
          <w:sz w:val="32"/>
          <w:szCs w:val="32"/>
        </w:rPr>
        <w:t xml:space="preserve"> </w:t>
      </w:r>
      <w:r>
        <w:rPr>
          <w:rFonts w:hint="default" w:ascii="Times New Roman" w:hAnsi="Times New Roman" w:eastAsia="方正黑体_GBK" w:cs="Times New Roman"/>
          <w:color w:val="auto"/>
          <w:spacing w:val="-11"/>
          <w:sz w:val="32"/>
          <w:szCs w:val="32"/>
        </w:rPr>
        <w:t>10 米×4往返跑测试标准</w:t>
      </w:r>
    </w:p>
    <w:p w14:paraId="3A94BA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61" w:firstLine="624" w:firstLineChars="200"/>
        <w:jc w:val="both"/>
        <w:textAlignment w:val="auto"/>
        <w:rPr>
          <w:rFonts w:hint="default" w:ascii="Times New Roman" w:hAnsi="Times New Roman" w:cs="Times New Roman"/>
          <w:color w:val="auto"/>
          <w:spacing w:val="-4"/>
          <w:sz w:val="32"/>
          <w:szCs w:val="32"/>
        </w:rPr>
      </w:pPr>
      <w:r>
        <w:rPr>
          <w:rFonts w:hint="default" w:ascii="Times New Roman" w:hAnsi="Times New Roman" w:cs="Times New Roman"/>
          <w:color w:val="auto"/>
          <w:spacing w:val="-4"/>
          <w:sz w:val="32"/>
          <w:szCs w:val="32"/>
        </w:rPr>
        <w:t>考核方式：单个或分组考核</w:t>
      </w:r>
    </w:p>
    <w:p w14:paraId="327353B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24" w:firstLineChars="200"/>
        <w:jc w:val="both"/>
        <w:textAlignment w:val="auto"/>
        <w:rPr>
          <w:rFonts w:hint="default" w:ascii="Times New Roman" w:hAnsi="Times New Roman" w:cs="Times New Roman"/>
          <w:color w:val="auto"/>
          <w:spacing w:val="-4"/>
          <w:sz w:val="32"/>
          <w:szCs w:val="32"/>
        </w:rPr>
      </w:pPr>
      <w:r>
        <w:rPr>
          <w:rFonts w:hint="default" w:ascii="Times New Roman" w:hAnsi="Times New Roman" w:cs="Times New Roman"/>
          <w:color w:val="auto"/>
          <w:spacing w:val="-4"/>
          <w:sz w:val="32"/>
          <w:szCs w:val="32"/>
        </w:rPr>
        <w:t>考核程序：在10米长的跑道上标出起点线和折返线 ，考生从起点线处听到起跑口令后起跑，在折返线处返回跑向起跑线，到达起跑线时为完成1次往返。连续完成2 次往返，记录时间。考核以完成时间计算成绩。</w:t>
      </w:r>
    </w:p>
    <w:p w14:paraId="16FD22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59" w:firstLine="624" w:firstLineChars="200"/>
        <w:jc w:val="both"/>
        <w:textAlignment w:val="auto"/>
        <w:rPr>
          <w:rFonts w:hint="default" w:ascii="Times New Roman" w:hAnsi="Times New Roman" w:cs="Times New Roman"/>
          <w:color w:val="auto"/>
          <w:position w:val="-31"/>
          <w:sz w:val="32"/>
          <w:szCs w:val="32"/>
        </w:rPr>
      </w:pPr>
      <w:r>
        <w:rPr>
          <w:rFonts w:hint="default" w:ascii="Times New Roman" w:hAnsi="Times New Roman" w:cs="Times New Roman"/>
          <w:color w:val="auto"/>
          <w:spacing w:val="-4"/>
          <w:sz w:val="32"/>
          <w:szCs w:val="32"/>
        </w:rPr>
        <w:t>成绩评定：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922"/>
        <w:gridCol w:w="922"/>
        <w:gridCol w:w="922"/>
        <w:gridCol w:w="912"/>
        <w:gridCol w:w="912"/>
        <w:gridCol w:w="922"/>
        <w:gridCol w:w="922"/>
        <w:gridCol w:w="923"/>
        <w:gridCol w:w="782"/>
      </w:tblGrid>
      <w:tr w14:paraId="39ED2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noWrap w:val="0"/>
            <w:vAlign w:val="center"/>
          </w:tcPr>
          <w:p w14:paraId="61B5B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1分</w:t>
            </w:r>
          </w:p>
        </w:tc>
        <w:tc>
          <w:tcPr>
            <w:tcW w:w="852" w:type="dxa"/>
            <w:noWrap w:val="0"/>
            <w:vAlign w:val="center"/>
          </w:tcPr>
          <w:p w14:paraId="69A70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2分</w:t>
            </w:r>
          </w:p>
        </w:tc>
        <w:tc>
          <w:tcPr>
            <w:tcW w:w="852" w:type="dxa"/>
            <w:noWrap w:val="0"/>
            <w:vAlign w:val="center"/>
          </w:tcPr>
          <w:p w14:paraId="45298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3分</w:t>
            </w:r>
          </w:p>
        </w:tc>
        <w:tc>
          <w:tcPr>
            <w:tcW w:w="852" w:type="dxa"/>
            <w:noWrap w:val="0"/>
            <w:vAlign w:val="center"/>
          </w:tcPr>
          <w:p w14:paraId="63D51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4分</w:t>
            </w:r>
          </w:p>
        </w:tc>
        <w:tc>
          <w:tcPr>
            <w:tcW w:w="852" w:type="dxa"/>
            <w:noWrap w:val="0"/>
            <w:vAlign w:val="center"/>
          </w:tcPr>
          <w:p w14:paraId="0E6AB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5分</w:t>
            </w:r>
          </w:p>
        </w:tc>
        <w:tc>
          <w:tcPr>
            <w:tcW w:w="852" w:type="dxa"/>
            <w:noWrap w:val="0"/>
            <w:vAlign w:val="center"/>
          </w:tcPr>
          <w:p w14:paraId="1C6F5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6分</w:t>
            </w:r>
          </w:p>
        </w:tc>
        <w:tc>
          <w:tcPr>
            <w:tcW w:w="852" w:type="dxa"/>
            <w:noWrap w:val="0"/>
            <w:vAlign w:val="center"/>
          </w:tcPr>
          <w:p w14:paraId="39DFF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7分</w:t>
            </w:r>
          </w:p>
        </w:tc>
        <w:tc>
          <w:tcPr>
            <w:tcW w:w="852" w:type="dxa"/>
            <w:noWrap w:val="0"/>
            <w:vAlign w:val="center"/>
          </w:tcPr>
          <w:p w14:paraId="02178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8分</w:t>
            </w:r>
          </w:p>
        </w:tc>
        <w:tc>
          <w:tcPr>
            <w:tcW w:w="853" w:type="dxa"/>
            <w:noWrap w:val="0"/>
            <w:vAlign w:val="center"/>
          </w:tcPr>
          <w:p w14:paraId="52505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9分</w:t>
            </w:r>
          </w:p>
        </w:tc>
        <w:tc>
          <w:tcPr>
            <w:tcW w:w="853" w:type="dxa"/>
            <w:noWrap w:val="0"/>
            <w:vAlign w:val="center"/>
          </w:tcPr>
          <w:p w14:paraId="0322B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10分</w:t>
            </w:r>
          </w:p>
        </w:tc>
      </w:tr>
      <w:tr w14:paraId="6427C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noWrap w:val="0"/>
            <w:vAlign w:val="top"/>
          </w:tcPr>
          <w:p w14:paraId="023EE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14″5</w:t>
            </w:r>
          </w:p>
        </w:tc>
        <w:tc>
          <w:tcPr>
            <w:tcW w:w="852" w:type="dxa"/>
            <w:noWrap w:val="0"/>
            <w:vAlign w:val="top"/>
          </w:tcPr>
          <w:p w14:paraId="0E236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13″3</w:t>
            </w:r>
          </w:p>
        </w:tc>
        <w:tc>
          <w:tcPr>
            <w:tcW w:w="852" w:type="dxa"/>
            <w:noWrap w:val="0"/>
            <w:vAlign w:val="top"/>
          </w:tcPr>
          <w:p w14:paraId="50641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12″8</w:t>
            </w:r>
          </w:p>
        </w:tc>
        <w:tc>
          <w:tcPr>
            <w:tcW w:w="852" w:type="dxa"/>
            <w:noWrap w:val="0"/>
            <w:vAlign w:val="top"/>
          </w:tcPr>
          <w:p w14:paraId="653BF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12″3</w:t>
            </w:r>
          </w:p>
        </w:tc>
        <w:tc>
          <w:tcPr>
            <w:tcW w:w="852" w:type="dxa"/>
            <w:noWrap w:val="0"/>
            <w:vAlign w:val="top"/>
          </w:tcPr>
          <w:p w14:paraId="0E998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11″8</w:t>
            </w:r>
          </w:p>
        </w:tc>
        <w:tc>
          <w:tcPr>
            <w:tcW w:w="852" w:type="dxa"/>
            <w:noWrap w:val="0"/>
            <w:vAlign w:val="top"/>
          </w:tcPr>
          <w:p w14:paraId="15DDA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11″3</w:t>
            </w:r>
          </w:p>
        </w:tc>
        <w:tc>
          <w:tcPr>
            <w:tcW w:w="852" w:type="dxa"/>
            <w:noWrap w:val="0"/>
            <w:vAlign w:val="top"/>
          </w:tcPr>
          <w:p w14:paraId="5E771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10″8</w:t>
            </w:r>
          </w:p>
        </w:tc>
        <w:tc>
          <w:tcPr>
            <w:tcW w:w="852" w:type="dxa"/>
            <w:noWrap w:val="0"/>
            <w:vAlign w:val="top"/>
          </w:tcPr>
          <w:p w14:paraId="6404B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10″4</w:t>
            </w:r>
          </w:p>
        </w:tc>
        <w:tc>
          <w:tcPr>
            <w:tcW w:w="853" w:type="dxa"/>
            <w:noWrap w:val="0"/>
            <w:vAlign w:val="top"/>
          </w:tcPr>
          <w:p w14:paraId="27C51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10″1</w:t>
            </w:r>
          </w:p>
        </w:tc>
        <w:tc>
          <w:tcPr>
            <w:tcW w:w="853" w:type="dxa"/>
            <w:noWrap w:val="0"/>
            <w:vAlign w:val="top"/>
          </w:tcPr>
          <w:p w14:paraId="6C12D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-5"/>
                <w:sz w:val="32"/>
                <w:szCs w:val="32"/>
                <w:vertAlign w:val="baseline"/>
                <w:lang w:val="en-US" w:eastAsia="zh-CN"/>
              </w:rPr>
              <w:t>9″8</w:t>
            </w:r>
          </w:p>
        </w:tc>
      </w:tr>
    </w:tbl>
    <w:p w14:paraId="37004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90"/>
        <w:textAlignment w:val="auto"/>
        <w:rPr>
          <w:rFonts w:hint="default" w:ascii="Times New Roman" w:hAnsi="Times New Roman" w:cs="Times New Roman"/>
          <w:color w:val="auto"/>
          <w:spacing w:val="-14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pacing w:val="-14"/>
          <w:sz w:val="32"/>
          <w:szCs w:val="32"/>
        </w:rPr>
        <w:t xml:space="preserve">注 ：得分超过 10 分的，每递增 </w:t>
      </w:r>
      <w:r>
        <w:rPr>
          <w:rFonts w:hint="eastAsia" w:ascii="Times New Roman" w:hAnsi="Times New Roman" w:cs="Times New Roman"/>
          <w:color w:val="auto"/>
          <w:spacing w:val="-14"/>
          <w:sz w:val="32"/>
          <w:szCs w:val="32"/>
          <w:lang w:val="en-US" w:eastAsia="zh-CN"/>
        </w:rPr>
        <w:t>0.1</w:t>
      </w:r>
      <w:r>
        <w:rPr>
          <w:rFonts w:hint="default" w:ascii="Times New Roman" w:hAnsi="Times New Roman" w:cs="Times New Roman"/>
          <w:color w:val="auto"/>
          <w:spacing w:val="-14"/>
          <w:sz w:val="32"/>
          <w:szCs w:val="32"/>
        </w:rPr>
        <w:t xml:space="preserve"> </w:t>
      </w:r>
      <w:r>
        <w:rPr>
          <w:rFonts w:hint="eastAsia" w:ascii="Times New Roman" w:hAnsi="Times New Roman" w:cs="Times New Roman"/>
          <w:color w:val="auto"/>
          <w:spacing w:val="-14"/>
          <w:sz w:val="32"/>
          <w:szCs w:val="32"/>
          <w:lang w:val="en-US" w:eastAsia="zh-CN"/>
        </w:rPr>
        <w:t>秒</w:t>
      </w:r>
      <w:r>
        <w:rPr>
          <w:rFonts w:hint="default" w:ascii="Times New Roman" w:hAnsi="Times New Roman" w:cs="Times New Roman"/>
          <w:color w:val="auto"/>
          <w:spacing w:val="-14"/>
          <w:sz w:val="32"/>
          <w:szCs w:val="32"/>
        </w:rPr>
        <w:t xml:space="preserve">增加 1 分，最高 15 </w:t>
      </w:r>
      <w:r>
        <w:rPr>
          <w:rFonts w:hint="default" w:ascii="Times New Roman" w:hAnsi="Times New Roman" w:cs="Times New Roman"/>
          <w:color w:val="auto"/>
          <w:spacing w:val="-14"/>
          <w:sz w:val="28"/>
          <w:szCs w:val="28"/>
        </w:rPr>
        <w:t>分。</w:t>
      </w:r>
    </w:p>
    <w:p w14:paraId="4E8DE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新宋体" w:hAnsi="新宋体" w:eastAsia="新宋体" w:cs="新宋体"/>
          <w:b/>
          <w:color w:val="auto"/>
          <w:sz w:val="32"/>
          <w:szCs w:val="32"/>
          <w:highlight w:val="none"/>
          <w:lang w:val="en-US" w:eastAsia="zh-CN"/>
        </w:rPr>
        <w:sectPr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p w14:paraId="2E04AA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附件4</w:t>
      </w:r>
    </w:p>
    <w:p w14:paraId="0A2A4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6" w:line="560" w:lineRule="exact"/>
        <w:ind w:left="1734"/>
        <w:textAlignment w:val="auto"/>
        <w:outlineLvl w:val="0"/>
        <w:rPr>
          <w:rFonts w:ascii="方正小标宋_GBK" w:hAnsi="方正小标宋_GBK" w:eastAsia="方正小标宋_GBK" w:cs="方正小标宋_GBK"/>
          <w:color w:val="auto"/>
          <w:sz w:val="35"/>
          <w:szCs w:val="35"/>
        </w:rPr>
      </w:pPr>
      <w:r>
        <w:rPr>
          <w:rFonts w:ascii="方正小标宋_GBK" w:hAnsi="方正小标宋_GBK" w:eastAsia="方正小标宋_GBK" w:cs="方正小标宋_GBK"/>
          <w:color w:val="auto"/>
          <w:spacing w:val="8"/>
          <w:sz w:val="35"/>
          <w:szCs w:val="35"/>
        </w:rPr>
        <w:t>同意调阅无违法犯罪记录的承诺书</w:t>
      </w:r>
    </w:p>
    <w:p w14:paraId="47E19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Arial"/>
          <w:color w:val="auto"/>
          <w:sz w:val="21"/>
        </w:rPr>
      </w:pPr>
    </w:p>
    <w:p w14:paraId="4EC5B23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3" w:line="420" w:lineRule="exact"/>
        <w:ind w:firstLine="616" w:firstLineChars="20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pacing w:val="-1"/>
        </w:rPr>
        <w:t>本人</w:t>
      </w:r>
      <w:r>
        <w:rPr>
          <w:rFonts w:hint="default" w:ascii="Times New Roman" w:hAnsi="Times New Roman" w:cs="Times New Roman"/>
          <w:color w:val="auto"/>
          <w:spacing w:val="22"/>
          <w:u w:val="single"/>
        </w:rPr>
        <w:t xml:space="preserve">    </w:t>
      </w:r>
      <w:r>
        <w:rPr>
          <w:rFonts w:hint="default" w:ascii="Times New Roman" w:hAnsi="Times New Roman" w:cs="Times New Roman"/>
          <w:color w:val="auto"/>
          <w:spacing w:val="-1"/>
        </w:rPr>
        <w:t>，身份证号</w:t>
      </w:r>
      <w:r>
        <w:rPr>
          <w:rFonts w:hint="default" w:ascii="Times New Roman" w:hAnsi="Times New Roman" w:cs="Times New Roman"/>
          <w:color w:val="auto"/>
          <w:spacing w:val="3"/>
          <w:u w:val="single"/>
        </w:rPr>
        <w:t xml:space="preserve">                         </w:t>
      </w:r>
      <w:r>
        <w:rPr>
          <w:rFonts w:hint="default" w:ascii="Times New Roman" w:hAnsi="Times New Roman" w:cs="Times New Roman"/>
          <w:color w:val="auto"/>
          <w:spacing w:val="-1"/>
        </w:rPr>
        <w:t>，现就自愿接</w:t>
      </w:r>
      <w:r>
        <w:rPr>
          <w:rFonts w:hint="default" w:ascii="Times New Roman" w:hAnsi="Times New Roman" w:cs="Times New Roman"/>
          <w:color w:val="auto"/>
          <w:spacing w:val="7"/>
        </w:rPr>
        <w:t>受调阅无违法犯罪记录事宜，作出如下承诺：</w:t>
      </w:r>
    </w:p>
    <w:p w14:paraId="33EB81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8" w:line="420" w:lineRule="exact"/>
        <w:ind w:left="32" w:right="381" w:firstLine="608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pacing w:val="13"/>
        </w:rPr>
        <w:t>1.</w:t>
      </w:r>
      <w:r>
        <w:rPr>
          <w:rFonts w:hint="default" w:ascii="Times New Roman" w:hAnsi="Times New Roman" w:cs="Times New Roman"/>
          <w:color w:val="auto"/>
          <w:spacing w:val="-22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13"/>
        </w:rPr>
        <w:t>本人自愿同意并授权</w:t>
      </w:r>
      <w:r>
        <w:rPr>
          <w:rFonts w:hint="default" w:ascii="Times New Roman" w:hAnsi="Times New Roman" w:cs="Times New Roman"/>
          <w:color w:val="auto"/>
          <w:spacing w:val="13"/>
          <w:lang w:eastAsia="zh-CN"/>
        </w:rPr>
        <w:t>苏州市消防救援局</w:t>
      </w:r>
      <w:r>
        <w:rPr>
          <w:rFonts w:hint="default" w:ascii="Times New Roman" w:hAnsi="Times New Roman" w:cs="Times New Roman"/>
          <w:color w:val="auto"/>
          <w:spacing w:val="13"/>
        </w:rPr>
        <w:t>张家港大队</w:t>
      </w:r>
      <w:r>
        <w:rPr>
          <w:rFonts w:hint="default" w:ascii="Times New Roman" w:hAnsi="Times New Roman" w:cs="Times New Roman"/>
          <w:color w:val="auto"/>
          <w:spacing w:val="4"/>
        </w:rPr>
        <w:t>向公安机关查询、调阅本人的无违法犯罪记录信息，包括但不</w:t>
      </w:r>
      <w:r>
        <w:rPr>
          <w:rFonts w:hint="default" w:ascii="Times New Roman" w:hAnsi="Times New Roman" w:cs="Times New Roman"/>
          <w:color w:val="auto"/>
          <w:spacing w:val="7"/>
        </w:rPr>
        <w:t>限于是否存在刑事犯罪记录、行政违法记录等。</w:t>
      </w:r>
    </w:p>
    <w:p w14:paraId="0134AEA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3" w:line="420" w:lineRule="exact"/>
        <w:ind w:left="13" w:firstLine="624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pacing w:val="6"/>
        </w:rPr>
        <w:t>2.</w:t>
      </w:r>
      <w:r>
        <w:rPr>
          <w:rFonts w:hint="default" w:ascii="Times New Roman" w:hAnsi="Times New Roman" w:cs="Times New Roman"/>
          <w:color w:val="auto"/>
          <w:spacing w:val="-37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6"/>
        </w:rPr>
        <w:t>本人保证向调阅单位提供的身份信息真实、准确、完整，无任何隐瞒或虚假陈述。</w:t>
      </w:r>
    </w:p>
    <w:p w14:paraId="594C511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4" w:line="420" w:lineRule="exact"/>
        <w:ind w:right="69" w:firstLine="634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pacing w:val="3"/>
        </w:rPr>
        <w:t>3.</w:t>
      </w:r>
      <w:r>
        <w:rPr>
          <w:rFonts w:hint="default" w:ascii="Times New Roman" w:hAnsi="Times New Roman" w:cs="Times New Roman"/>
          <w:color w:val="auto"/>
          <w:spacing w:val="-28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3"/>
        </w:rPr>
        <w:t>本人知晓并理解，此次调阅无违法犯罪记录是用于张家</w:t>
      </w:r>
      <w:r>
        <w:rPr>
          <w:rFonts w:hint="default" w:ascii="Times New Roman" w:hAnsi="Times New Roman" w:cs="Times New Roman"/>
          <w:color w:val="auto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5"/>
        </w:rPr>
        <w:t>港市消防救援大队招录政府专职消防员的必要环节，自愿配合</w:t>
      </w:r>
      <w:r>
        <w:rPr>
          <w:rFonts w:hint="default" w:ascii="Times New Roman" w:hAnsi="Times New Roman" w:cs="Times New Roman"/>
          <w:color w:val="auto"/>
          <w:spacing w:val="1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5"/>
        </w:rPr>
        <w:t>调阅单位完成相关流程，若调阅过程中需本人提供补充材料，将</w:t>
      </w:r>
      <w:r>
        <w:rPr>
          <w:rFonts w:hint="default" w:ascii="Times New Roman" w:hAnsi="Times New Roman" w:cs="Times New Roman"/>
          <w:color w:val="auto"/>
          <w:spacing w:val="6"/>
        </w:rPr>
        <w:t>及时予以提供。</w:t>
      </w:r>
    </w:p>
    <w:p w14:paraId="02F88B9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20" w:lineRule="exact"/>
        <w:ind w:left="73" w:right="68" w:firstLine="564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pacing w:val="3"/>
        </w:rPr>
        <w:t>4.</w:t>
      </w:r>
      <w:r>
        <w:rPr>
          <w:rFonts w:hint="default" w:ascii="Times New Roman" w:hAnsi="Times New Roman" w:cs="Times New Roman"/>
          <w:color w:val="auto"/>
          <w:spacing w:val="-37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3"/>
        </w:rPr>
        <w:t>若经调阅发现本人存在未如实告知的违法犯罪记录，</w:t>
      </w:r>
      <w:r>
        <w:rPr>
          <w:rFonts w:hint="default" w:ascii="Times New Roman" w:hAnsi="Times New Roman" w:cs="Times New Roman"/>
          <w:color w:val="auto"/>
          <w:spacing w:val="2"/>
        </w:rPr>
        <w:t>本人</w:t>
      </w:r>
      <w:r>
        <w:rPr>
          <w:rFonts w:hint="default" w:ascii="Times New Roman" w:hAnsi="Times New Roman" w:cs="Times New Roman"/>
          <w:color w:val="auto"/>
          <w:spacing w:val="4"/>
        </w:rPr>
        <w:t>自愿承担由此产生的一切法律责任和后果。</w:t>
      </w:r>
    </w:p>
    <w:p w14:paraId="4542E4C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4" w:line="420" w:lineRule="exact"/>
        <w:ind w:left="18" w:right="69" w:firstLine="617"/>
        <w:textAlignment w:val="auto"/>
        <w:rPr>
          <w:rFonts w:hint="default" w:ascii="Times New Roman" w:hAnsi="Times New Roman" w:cs="Times New Roman"/>
          <w:color w:val="auto"/>
          <w:spacing w:val="-1"/>
        </w:rPr>
      </w:pPr>
      <w:r>
        <w:rPr>
          <w:rFonts w:hint="default" w:ascii="Times New Roman" w:hAnsi="Times New Roman" w:cs="Times New Roman"/>
          <w:color w:val="auto"/>
          <w:spacing w:val="4"/>
        </w:rPr>
        <w:t>5.</w:t>
      </w:r>
      <w:r>
        <w:rPr>
          <w:rFonts w:hint="default" w:ascii="Times New Roman" w:hAnsi="Times New Roman" w:cs="Times New Roman"/>
          <w:color w:val="auto"/>
          <w:spacing w:val="-40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4"/>
        </w:rPr>
        <w:t>本承诺自本人签字、按手印之日起生效，</w:t>
      </w:r>
      <w:r>
        <w:rPr>
          <w:rFonts w:hint="default" w:ascii="Times New Roman" w:hAnsi="Times New Roman" w:cs="Times New Roman"/>
          <w:color w:val="auto"/>
          <w:spacing w:val="3"/>
        </w:rPr>
        <w:t>对本人具有法律</w:t>
      </w:r>
      <w:r>
        <w:rPr>
          <w:rFonts w:hint="default" w:ascii="Times New Roman" w:hAnsi="Times New Roman" w:cs="Times New Roman"/>
          <w:color w:val="auto"/>
          <w:spacing w:val="-1"/>
        </w:rPr>
        <w:t>约束力。</w:t>
      </w:r>
    </w:p>
    <w:p w14:paraId="2535F06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4" w:line="420" w:lineRule="exact"/>
        <w:ind w:left="18" w:right="69" w:firstLine="617"/>
        <w:textAlignment w:val="auto"/>
        <w:rPr>
          <w:rFonts w:hint="default" w:ascii="Times New Roman" w:hAnsi="Times New Roman" w:cs="Times New Roman"/>
          <w:color w:val="auto"/>
          <w:spacing w:val="-1"/>
        </w:rPr>
      </w:pPr>
    </w:p>
    <w:p w14:paraId="300F0D1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7" w:line="420" w:lineRule="exact"/>
        <w:ind w:left="27" w:firstLine="624" w:firstLineChars="20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pacing w:val="1"/>
        </w:rPr>
        <w:t>附：1.</w:t>
      </w:r>
      <w:r>
        <w:rPr>
          <w:rFonts w:hint="default" w:ascii="Times New Roman" w:hAnsi="Times New Roman" w:cs="Times New Roman"/>
          <w:color w:val="auto"/>
          <w:spacing w:val="48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1"/>
        </w:rPr>
        <w:t>本人身份证正反面复印件</w:t>
      </w:r>
    </w:p>
    <w:p w14:paraId="52846F5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9" w:line="420" w:lineRule="exact"/>
        <w:ind w:firstLine="1240" w:firstLineChars="40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2.</w:t>
      </w:r>
      <w:r>
        <w:rPr>
          <w:rFonts w:hint="default" w:ascii="Times New Roman" w:hAnsi="Times New Roman" w:cs="Times New Roman"/>
          <w:color w:val="auto"/>
          <w:spacing w:val="59"/>
        </w:rPr>
        <w:t xml:space="preserve"> </w:t>
      </w:r>
      <w:r>
        <w:rPr>
          <w:rFonts w:hint="default" w:ascii="Times New Roman" w:hAnsi="Times New Roman" w:cs="Times New Roman"/>
          <w:color w:val="auto"/>
        </w:rPr>
        <w:t>户</w:t>
      </w:r>
      <w:r>
        <w:rPr>
          <w:rFonts w:hint="default" w:ascii="Times New Roman" w:hAnsi="Times New Roman" w:cs="Times New Roman"/>
          <w:color w:val="auto"/>
          <w:spacing w:val="-61"/>
        </w:rPr>
        <w:t xml:space="preserve"> </w:t>
      </w:r>
      <w:r>
        <w:rPr>
          <w:rFonts w:hint="default" w:ascii="Times New Roman" w:hAnsi="Times New Roman" w:cs="Times New Roman"/>
          <w:color w:val="auto"/>
        </w:rPr>
        <w:t>口本首页及本人页复印件</w:t>
      </w:r>
    </w:p>
    <w:p w14:paraId="70F641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9" w:line="420" w:lineRule="exact"/>
        <w:ind w:left="5869"/>
        <w:textAlignment w:val="auto"/>
        <w:rPr>
          <w:rFonts w:hint="default" w:ascii="Times New Roman" w:hAnsi="Times New Roman" w:cs="Times New Roman"/>
          <w:color w:val="auto"/>
          <w:spacing w:val="2"/>
        </w:rPr>
      </w:pPr>
    </w:p>
    <w:p w14:paraId="34E10D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9" w:line="420" w:lineRule="exact"/>
        <w:ind w:left="5869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pacing w:val="2"/>
        </w:rPr>
        <w:t>承诺人：</w:t>
      </w:r>
    </w:p>
    <w:p w14:paraId="0EE235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8" w:line="420" w:lineRule="exact"/>
        <w:ind w:left="5863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pacing w:val="4"/>
        </w:rPr>
        <w:t>联系电话：</w:t>
      </w:r>
    </w:p>
    <w:p w14:paraId="3530798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8" w:line="420" w:lineRule="exact"/>
        <w:jc w:val="right"/>
        <w:textAlignment w:val="auto"/>
        <w:rPr>
          <w:rFonts w:hint="default" w:ascii="Times New Roman" w:hAnsi="Times New Roman" w:cs="Times New Roman"/>
          <w:color w:val="auto"/>
          <w:spacing w:val="-23"/>
        </w:rPr>
      </w:pPr>
      <w:r>
        <w:rPr>
          <w:rFonts w:hint="default" w:ascii="Times New Roman" w:hAnsi="Times New Roman" w:cs="Times New Roman"/>
          <w:color w:val="auto"/>
          <w:spacing w:val="-23"/>
        </w:rPr>
        <w:t>日期：    年</w:t>
      </w:r>
      <w:r>
        <w:rPr>
          <w:rFonts w:hint="default" w:ascii="Times New Roman" w:hAnsi="Times New Roman" w:cs="Times New Roman"/>
          <w:color w:val="auto"/>
          <w:spacing w:val="38"/>
        </w:rPr>
        <w:t xml:space="preserve">  </w:t>
      </w:r>
      <w:r>
        <w:rPr>
          <w:rFonts w:hint="default" w:ascii="Times New Roman" w:hAnsi="Times New Roman" w:cs="Times New Roman"/>
          <w:color w:val="auto"/>
          <w:spacing w:val="-23"/>
        </w:rPr>
        <w:t>月</w:t>
      </w:r>
      <w:r>
        <w:rPr>
          <w:rFonts w:hint="default" w:ascii="Times New Roman" w:hAnsi="Times New Roman" w:cs="Times New Roman"/>
          <w:color w:val="auto"/>
          <w:spacing w:val="67"/>
        </w:rPr>
        <w:t xml:space="preserve">  </w:t>
      </w:r>
      <w:r>
        <w:rPr>
          <w:rFonts w:hint="default" w:ascii="Times New Roman" w:hAnsi="Times New Roman" w:cs="Times New Roman"/>
          <w:color w:val="auto"/>
          <w:spacing w:val="-23"/>
        </w:rPr>
        <w:t>日</w:t>
      </w:r>
    </w:p>
    <w:p w14:paraId="7227B2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附件5</w:t>
      </w:r>
    </w:p>
    <w:p w14:paraId="75DC2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0" w:firstLineChars="50"/>
        <w:jc w:val="center"/>
        <w:textAlignment w:val="auto"/>
        <w:rPr>
          <w:rFonts w:hint="eastAsia" w:ascii="微软雅黑" w:hAnsi="Times New Roman" w:eastAsia="微软雅黑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微软雅黑" w:hAnsi="Times New Roman" w:eastAsia="微软雅黑" w:cs="Times New Roman"/>
          <w:color w:val="auto"/>
          <w:sz w:val="44"/>
          <w:szCs w:val="44"/>
          <w:lang w:val="en-US" w:eastAsia="zh-CN"/>
        </w:rPr>
        <w:t>考生诚信报考承诺书</w:t>
      </w:r>
    </w:p>
    <w:p w14:paraId="2C6EF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</w:pPr>
    </w:p>
    <w:p w14:paraId="5A202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  <w:t>我已认真阅读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0"/>
          <w:u w:val="single"/>
          <w:lang w:val="en-US" w:eastAsia="zh-CN"/>
        </w:rPr>
        <w:t>公益性岗位（编外）人员招聘公告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  <w:t>，现郑重承诺：</w:t>
      </w:r>
    </w:p>
    <w:p w14:paraId="53E5B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  <w:t>本人所提供的个人信息是真实、准确的，将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0"/>
          <w:lang w:val="en-US" w:eastAsia="zh-CN"/>
        </w:rPr>
        <w:t>按时参加考试各环节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  <w:t>，保证遵守考试纪律、诚信应考，如有违反，愿意接受相应处理并记入考试诚信报考档案。</w:t>
      </w:r>
    </w:p>
    <w:p w14:paraId="4C891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</w:pPr>
    </w:p>
    <w:p w14:paraId="69389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  <w:t xml:space="preserve">                             </w:t>
      </w:r>
    </w:p>
    <w:p w14:paraId="50A04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  <w:t>考生签字：</w:t>
      </w:r>
    </w:p>
    <w:p w14:paraId="78FED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  <w:t>身份证号码：</w:t>
      </w:r>
    </w:p>
    <w:p w14:paraId="4D130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  <w:t>联系方式：</w:t>
      </w:r>
    </w:p>
    <w:p w14:paraId="4D7B8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0"/>
          <w:lang w:val="en-US" w:eastAsia="zh-CN"/>
        </w:rPr>
        <w:t xml:space="preserve">                                 年   月   日</w:t>
      </w:r>
    </w:p>
    <w:p w14:paraId="30ACEF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D8D51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0E560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09C82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FF72B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893A6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CC9D6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57CDFB1">
      <w:pPr>
        <w:widowControl/>
        <w:jc w:val="left"/>
        <w:rPr>
          <w:color w:val="auto"/>
          <w:sz w:val="30"/>
          <w:szCs w:val="30"/>
        </w:rPr>
      </w:pPr>
    </w:p>
    <w:p w14:paraId="7A4E1961">
      <w:pPr>
        <w:rPr>
          <w:rFonts w:hint="eastAsia"/>
          <w:color w:val="auto"/>
          <w:highlight w:val="none"/>
        </w:rPr>
      </w:pPr>
    </w:p>
    <w:p w14:paraId="4893B201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D65E36"/>
    <w:rsid w:val="0C1621E1"/>
    <w:rsid w:val="4AD65E36"/>
    <w:rsid w:val="6E4A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2026-09-18T00:57:00Z</dcterms:created>
  <dc:creator>戴草帽的</dc:creator>
  <cp:lastModifiedBy>戴草帽的</cp:lastModifiedBy>
  <dcterms:modified xsi:type="dcterms:W3CDTF">2026-09-18T01:03:17Z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A3EEF2B549A8474BB2838413648DD3F3_11</vt:lpwstr>
  </property>
  <property fmtid="{D5CDD505-2E9C-101B-9397-08002B2CF9AE}" pid="4" name="KSOTemplateDocerSaveRecord">
    <vt:lpwstr>eyJoZGlkIjoiOTA1Nzc5ZDgyY2Y5Zjc4ZjM4NmNiNGVlYmJlOWQ1ZDMiLCJ1c2VySWQiOiI1MDczOTIxNjgifQ==</vt:lpwstr>
  </property>
</Properties>
</file>